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D" w:rsidRPr="00BB212B" w:rsidRDefault="00E73A4F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Chief E</w:t>
      </w:r>
      <w:r w:rsidR="00A8359E">
        <w:rPr>
          <w:rFonts w:ascii="Arial" w:hAnsi="Arial" w:cs="Arial"/>
          <w:sz w:val="28"/>
          <w:szCs w:val="28"/>
        </w:rPr>
        <w:t xml:space="preserve">xecutive’s Monthly Report – </w:t>
      </w:r>
      <w:r w:rsidR="00F939D8">
        <w:rPr>
          <w:rFonts w:ascii="Arial" w:hAnsi="Arial" w:cs="Arial"/>
          <w:sz w:val="28"/>
          <w:szCs w:val="28"/>
        </w:rPr>
        <w:t>September</w:t>
      </w:r>
      <w:r>
        <w:rPr>
          <w:rFonts w:ascii="Arial" w:hAnsi="Arial" w:cs="Arial"/>
          <w:sz w:val="28"/>
          <w:szCs w:val="28"/>
        </w:rPr>
        <w:t xml:space="preserve"> 2015</w:t>
      </w:r>
    </w:p>
    <w:p w:rsidR="003C0AE0" w:rsidRDefault="003C0AE0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1172B6" w:rsidRPr="0021114E" w:rsidRDefault="00E73A4F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>
        <w:rPr>
          <w:rFonts w:ascii="Arial" w:hAnsi="Arial" w:cs="Arial"/>
          <w:szCs w:val="22"/>
        </w:rPr>
        <w:t xml:space="preserve">For discussion </w:t>
      </w:r>
      <w:r w:rsidR="00B162A5" w:rsidRPr="0021114E">
        <w:rPr>
          <w:rFonts w:ascii="Arial" w:hAnsi="Arial" w:cs="Arial"/>
          <w:szCs w:val="22"/>
        </w:rPr>
        <w:t>and direction</w:t>
      </w:r>
      <w:r>
        <w:rPr>
          <w:rFonts w:ascii="Arial" w:hAnsi="Arial" w:cs="Arial"/>
          <w:szCs w:val="22"/>
        </w:rPr>
        <w:t>.</w:t>
      </w:r>
      <w:proofErr w:type="gramEnd"/>
    </w:p>
    <w:p w:rsidR="00A601EC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3C0AE0" w:rsidRPr="0021114E" w:rsidRDefault="003C0AE0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C56860" w:rsidRDefault="00E73A4F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business p</w:t>
      </w:r>
      <w:r w:rsidR="0023605C">
        <w:rPr>
          <w:rFonts w:ascii="Arial" w:hAnsi="Arial" w:cs="Arial"/>
          <w:szCs w:val="22"/>
        </w:rPr>
        <w:t>lan for 2015/16 centres on four</w:t>
      </w:r>
      <w:r>
        <w:rPr>
          <w:rFonts w:ascii="Arial" w:hAnsi="Arial" w:cs="Arial"/>
          <w:szCs w:val="22"/>
        </w:rPr>
        <w:t xml:space="preserve"> priorities: </w:t>
      </w:r>
    </w:p>
    <w:p w:rsidR="00E73A4F" w:rsidRDefault="00E73A4F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E73A4F" w:rsidRDefault="00E73A4F" w:rsidP="00E73A4F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Funding for local government; </w:t>
      </w:r>
    </w:p>
    <w:p w:rsidR="00E73A4F" w:rsidRDefault="0023605C" w:rsidP="00E73A4F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Devolution; </w:t>
      </w:r>
    </w:p>
    <w:p w:rsidR="00E73A4F" w:rsidRDefault="00E73A4F" w:rsidP="00E73A4F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Eco</w:t>
      </w:r>
      <w:r w:rsidR="0023605C">
        <w:rPr>
          <w:rFonts w:ascii="Arial" w:hAnsi="Arial" w:cs="Arial"/>
          <w:szCs w:val="22"/>
        </w:rPr>
        <w:t>nomic growth, jobs and housing and</w:t>
      </w:r>
    </w:p>
    <w:p w:rsidR="0023605C" w:rsidRDefault="0023605C" w:rsidP="0023605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23605C">
        <w:rPr>
          <w:rFonts w:ascii="Arial" w:hAnsi="Arial" w:cs="Arial"/>
          <w:szCs w:val="22"/>
        </w:rPr>
        <w:t>Sector-led support, improvement and innovation – our core services</w:t>
      </w:r>
    </w:p>
    <w:p w:rsidR="00E73A4F" w:rsidRDefault="00E73A4F" w:rsidP="00E73A4F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E73A4F" w:rsidRPr="0021114E" w:rsidRDefault="00E73A4F" w:rsidP="00E73A4F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six-weekly Chief Executive’s report sets out the LGA’s main achievements against those priorities. It also summari</w:t>
      </w:r>
      <w:r w:rsidR="003A12C4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 xml:space="preserve">es how we are supporting councils through our core improvement services, and how we are managing our own efficiency and effectiveness. </w:t>
      </w:r>
    </w:p>
    <w:p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>
        <w:tc>
          <w:tcPr>
            <w:tcW w:w="9157" w:type="dxa"/>
          </w:tcPr>
          <w:p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0A3935" w:rsidRDefault="00E73A4F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Leadership Board notes the C</w:t>
            </w:r>
            <w:r w:rsidR="00F939D8">
              <w:rPr>
                <w:rFonts w:ascii="Arial" w:hAnsi="Arial" w:cs="Arial"/>
                <w:szCs w:val="22"/>
              </w:rPr>
              <w:t xml:space="preserve">hief Executive’s report for September </w:t>
            </w:r>
            <w:r>
              <w:rPr>
                <w:rFonts w:ascii="Arial" w:hAnsi="Arial" w:cs="Arial"/>
                <w:szCs w:val="22"/>
              </w:rPr>
              <w:t>2015</w:t>
            </w:r>
            <w:r w:rsidR="003C0AE0">
              <w:rPr>
                <w:rFonts w:ascii="Arial" w:hAnsi="Arial" w:cs="Arial"/>
                <w:szCs w:val="22"/>
              </w:rPr>
              <w:t>.</w:t>
            </w:r>
          </w:p>
          <w:p w:rsidR="003C0AE0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3C0AE0" w:rsidRPr="003C0AE0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3C0AE0">
              <w:rPr>
                <w:rFonts w:ascii="Arial" w:hAnsi="Arial" w:cs="Arial"/>
                <w:b/>
                <w:szCs w:val="22"/>
              </w:rPr>
              <w:t>Action</w:t>
            </w:r>
          </w:p>
          <w:p w:rsidR="003C0AE0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3C0AE0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As directed by members.</w:t>
            </w:r>
          </w:p>
          <w:p w:rsidR="00B0075B" w:rsidRPr="0021114E" w:rsidRDefault="00B0075B" w:rsidP="00E73A4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:rsidTr="008D332D">
        <w:tc>
          <w:tcPr>
            <w:tcW w:w="2802" w:type="dxa"/>
          </w:tcPr>
          <w:p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:rsidR="00CC0245" w:rsidRPr="0021114E" w:rsidRDefault="00F939D8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Sarah Pickup</w:t>
            </w:r>
          </w:p>
        </w:tc>
      </w:tr>
      <w:tr w:rsidR="00C9258A" w:rsidRPr="0021114E" w:rsidTr="008D332D">
        <w:tc>
          <w:tcPr>
            <w:tcW w:w="2802" w:type="dxa"/>
          </w:tcPr>
          <w:p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:rsidR="00C9258A" w:rsidRPr="0021114E" w:rsidRDefault="00F939D8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Deputy </w:t>
            </w:r>
            <w:r w:rsidR="00E73A4F">
              <w:rPr>
                <w:rFonts w:ascii="Arial" w:hAnsi="Arial" w:cs="Arial"/>
                <w:szCs w:val="22"/>
              </w:rPr>
              <w:t>Chief Executive</w:t>
            </w:r>
          </w:p>
        </w:tc>
      </w:tr>
      <w:tr w:rsidR="00CC0245" w:rsidRPr="0021114E" w:rsidTr="008D332D">
        <w:tc>
          <w:tcPr>
            <w:tcW w:w="2802" w:type="dxa"/>
          </w:tcPr>
          <w:p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:rsidR="00CC0245" w:rsidRPr="0021114E" w:rsidRDefault="00E73A4F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</w:t>
            </w:r>
            <w:r w:rsidR="00F939D8">
              <w:rPr>
                <w:rFonts w:ascii="Arial" w:hAnsi="Arial" w:cs="Arial"/>
                <w:szCs w:val="22"/>
              </w:rPr>
              <w:t>109</w:t>
            </w:r>
          </w:p>
        </w:tc>
      </w:tr>
      <w:tr w:rsidR="00CC0245" w:rsidRPr="0021114E" w:rsidTr="006137EA">
        <w:trPr>
          <w:trHeight w:val="507"/>
        </w:trPr>
        <w:tc>
          <w:tcPr>
            <w:tcW w:w="2802" w:type="dxa"/>
          </w:tcPr>
          <w:p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:rsidR="001A07F1" w:rsidRPr="0021114E" w:rsidRDefault="00096219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="00F939D8" w:rsidRPr="00045C02">
                <w:rPr>
                  <w:rStyle w:val="Hyperlink"/>
                  <w:rFonts w:ascii="Arial" w:hAnsi="Arial" w:cs="Arial"/>
                  <w:szCs w:val="22"/>
                </w:rPr>
                <w:t>sarah.pickup@local.gov.uk</w:t>
              </w:r>
            </w:hyperlink>
            <w:r w:rsidR="00B0075B">
              <w:rPr>
                <w:rFonts w:ascii="Arial" w:hAnsi="Arial" w:cs="Arial"/>
                <w:szCs w:val="22"/>
              </w:rPr>
              <w:t xml:space="preserve"> 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3"/>
          <w:footerReference w:type="default" r:id="rId14"/>
          <w:headerReference w:type="first" r:id="rId15"/>
          <w:pgSz w:w="11907" w:h="16840" w:code="9"/>
          <w:pgMar w:top="1418" w:right="1418" w:bottom="851" w:left="1418" w:header="1134" w:footer="567" w:gutter="0"/>
          <w:cols w:space="720"/>
        </w:sectPr>
      </w:pPr>
    </w:p>
    <w:p w:rsidR="002A0D9E" w:rsidRPr="00886FD0" w:rsidRDefault="0021114E" w:rsidP="00886FD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  <w:bookmarkStart w:id="2" w:name="MainHeading2"/>
      <w:bookmarkEnd w:id="2"/>
      <w:r w:rsidR="00B0075B" w:rsidRPr="00B0075B">
        <w:rPr>
          <w:rFonts w:ascii="Arial" w:hAnsi="Arial" w:cs="Arial"/>
          <w:b/>
          <w:sz w:val="28"/>
          <w:szCs w:val="22"/>
        </w:rPr>
        <w:t>Chief Ex</w:t>
      </w:r>
      <w:r w:rsidR="00A8359E">
        <w:rPr>
          <w:rFonts w:ascii="Arial" w:hAnsi="Arial" w:cs="Arial"/>
          <w:b/>
          <w:sz w:val="28"/>
          <w:szCs w:val="22"/>
        </w:rPr>
        <w:t xml:space="preserve">ecutive’s Monthly Report – </w:t>
      </w:r>
      <w:r w:rsidR="00F939D8">
        <w:rPr>
          <w:rFonts w:ascii="Arial" w:hAnsi="Arial" w:cs="Arial"/>
          <w:b/>
          <w:sz w:val="28"/>
          <w:szCs w:val="22"/>
        </w:rPr>
        <w:t>September 2015</w:t>
      </w:r>
    </w:p>
    <w:p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:rsidR="008F3A81" w:rsidRDefault="00B0075B" w:rsidP="0021114E">
      <w:pPr>
        <w:pStyle w:val="MainText"/>
        <w:spacing w:line="240" w:lineRule="auto"/>
        <w:rPr>
          <w:rFonts w:ascii="Arial" w:hAnsi="Arial" w:cs="Arial"/>
          <w:b/>
          <w:sz w:val="24"/>
          <w:szCs w:val="24"/>
        </w:rPr>
      </w:pPr>
      <w:r w:rsidRPr="00B0075B">
        <w:rPr>
          <w:rFonts w:ascii="Arial" w:hAnsi="Arial" w:cs="Arial"/>
          <w:b/>
          <w:sz w:val="24"/>
          <w:szCs w:val="24"/>
        </w:rPr>
        <w:t>Part 1 – Achievements against our three priorities</w:t>
      </w:r>
    </w:p>
    <w:p w:rsidR="008C50B7" w:rsidRPr="00083BA5" w:rsidRDefault="008C50B7" w:rsidP="0021114E">
      <w:pPr>
        <w:pStyle w:val="MainText"/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0075B" w:rsidTr="008C50B7">
        <w:tc>
          <w:tcPr>
            <w:tcW w:w="9747" w:type="dxa"/>
          </w:tcPr>
          <w:p w:rsidR="00D43CDF" w:rsidRDefault="00B0075B" w:rsidP="004E5294">
            <w:pPr>
              <w:spacing w:before="120" w:after="120"/>
              <w:rPr>
                <w:rFonts w:ascii="Arial" w:hAnsi="Arial" w:cs="Arial"/>
                <w:b/>
                <w:szCs w:val="22"/>
              </w:rPr>
            </w:pPr>
            <w:r w:rsidRPr="00B0075B">
              <w:rPr>
                <w:rFonts w:ascii="Arial" w:hAnsi="Arial" w:cs="Arial"/>
                <w:b/>
                <w:szCs w:val="22"/>
              </w:rPr>
              <w:t>Priority 1 – Funding for local government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Continued campaigning for local government funding throughout the </w:t>
            </w:r>
            <w:r w:rsidRPr="005C405C">
              <w:rPr>
                <w:rFonts w:ascii="Arial" w:hAnsi="Arial" w:cs="Arial"/>
                <w:b/>
                <w:szCs w:val="22"/>
              </w:rPr>
              <w:t>Summer Budget</w:t>
            </w:r>
            <w:r w:rsidRPr="005C405C">
              <w:rPr>
                <w:rFonts w:ascii="Arial" w:hAnsi="Arial" w:cs="Arial"/>
                <w:szCs w:val="22"/>
              </w:rPr>
              <w:t xml:space="preserve"> process. This involved: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A </w:t>
            </w:r>
            <w:r w:rsidRPr="005C405C">
              <w:rPr>
                <w:rFonts w:ascii="Arial" w:hAnsi="Arial" w:cs="Arial"/>
                <w:b/>
                <w:szCs w:val="22"/>
              </w:rPr>
              <w:t>technical local government finance briefing</w:t>
            </w:r>
            <w:r w:rsidRPr="005C405C">
              <w:rPr>
                <w:rFonts w:ascii="Arial" w:hAnsi="Arial" w:cs="Arial"/>
                <w:szCs w:val="22"/>
              </w:rPr>
              <w:t xml:space="preserve"> for MPs and Lords, held before the Budget in the House of Lords;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Preparing the </w:t>
            </w:r>
            <w:r w:rsidRPr="005C405C">
              <w:rPr>
                <w:rFonts w:ascii="Arial" w:hAnsi="Arial" w:cs="Arial"/>
                <w:b/>
                <w:szCs w:val="22"/>
              </w:rPr>
              <w:t>on-the-day briefing</w:t>
            </w:r>
            <w:r w:rsidRPr="005C405C">
              <w:rPr>
                <w:rFonts w:ascii="Arial" w:hAnsi="Arial" w:cs="Arial"/>
                <w:szCs w:val="22"/>
              </w:rPr>
              <w:t>;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Publishing follow-up stories on </w:t>
            </w:r>
            <w:r w:rsidRPr="005C405C">
              <w:rPr>
                <w:rFonts w:ascii="Arial" w:hAnsi="Arial" w:cs="Arial"/>
                <w:b/>
                <w:szCs w:val="22"/>
              </w:rPr>
              <w:t>social housing rent policy</w:t>
            </w:r>
            <w:r w:rsidRPr="005C405C">
              <w:rPr>
                <w:rFonts w:ascii="Arial" w:hAnsi="Arial" w:cs="Arial"/>
                <w:szCs w:val="22"/>
              </w:rPr>
              <w:t xml:space="preserve">, the </w:t>
            </w:r>
            <w:r w:rsidRPr="005C405C">
              <w:rPr>
                <w:rFonts w:ascii="Arial" w:hAnsi="Arial" w:cs="Arial"/>
                <w:b/>
                <w:szCs w:val="22"/>
              </w:rPr>
              <w:t>National Living Wage</w:t>
            </w:r>
            <w:r w:rsidRPr="005C405C">
              <w:rPr>
                <w:rFonts w:ascii="Arial" w:hAnsi="Arial" w:cs="Arial"/>
                <w:szCs w:val="22"/>
              </w:rPr>
              <w:t xml:space="preserve"> and others.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Secured the </w:t>
            </w:r>
            <w:r w:rsidRPr="005C405C">
              <w:rPr>
                <w:rFonts w:ascii="Arial" w:hAnsi="Arial" w:cs="Arial"/>
                <w:b/>
                <w:szCs w:val="22"/>
              </w:rPr>
              <w:t>delay to implementation of Phase 2 of the Care Act until 2020</w:t>
            </w:r>
            <w:r w:rsidRPr="005C405C">
              <w:rPr>
                <w:rFonts w:ascii="Arial" w:hAnsi="Arial" w:cs="Arial"/>
                <w:szCs w:val="22"/>
              </w:rPr>
              <w:t>. This follows our lobbying in early July for Phase 2 to be postponed with earmarked funding to be transferred into the mainstream social care system.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Secured an extension of the </w:t>
            </w:r>
            <w:r w:rsidRPr="005C405C">
              <w:rPr>
                <w:rFonts w:ascii="Arial" w:hAnsi="Arial" w:cs="Arial"/>
                <w:b/>
                <w:szCs w:val="22"/>
              </w:rPr>
              <w:t>Discretionary Housing Payment fund</w:t>
            </w:r>
            <w:r w:rsidRPr="005C405C">
              <w:rPr>
                <w:rFonts w:ascii="Arial" w:hAnsi="Arial" w:cs="Arial"/>
                <w:szCs w:val="22"/>
              </w:rPr>
              <w:t>, worth £800 million over the next five years.</w:t>
            </w: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Produced and </w:t>
            </w:r>
            <w:r w:rsidRPr="005C405C">
              <w:rPr>
                <w:rFonts w:ascii="Arial" w:hAnsi="Arial" w:cs="Arial"/>
                <w:b/>
                <w:szCs w:val="22"/>
              </w:rPr>
              <w:t>disseminated local authority-specific Future Funding Outlook models</w:t>
            </w:r>
            <w:r w:rsidRPr="005C405C">
              <w:rPr>
                <w:rFonts w:ascii="Arial" w:hAnsi="Arial" w:cs="Arial"/>
                <w:szCs w:val="22"/>
              </w:rPr>
              <w:t xml:space="preserve"> to aid councils with their medium-term financial planning.</w:t>
            </w:r>
          </w:p>
          <w:p w:rsidR="00B0075B" w:rsidRPr="003C0AE0" w:rsidRDefault="005C405C" w:rsidP="005C405C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Arial" w:hAnsi="Arial" w:cs="Arial"/>
                <w:szCs w:val="22"/>
              </w:rPr>
            </w:pPr>
            <w:r w:rsidRPr="005C405C">
              <w:rPr>
                <w:rFonts w:ascii="Arial" w:hAnsi="Arial" w:cs="Arial"/>
                <w:szCs w:val="22"/>
              </w:rPr>
              <w:t xml:space="preserve">Prepared submissions to the </w:t>
            </w:r>
            <w:r w:rsidRPr="005C405C">
              <w:rPr>
                <w:rFonts w:ascii="Arial" w:hAnsi="Arial" w:cs="Arial"/>
                <w:b/>
                <w:szCs w:val="22"/>
              </w:rPr>
              <w:t>Spending Review</w:t>
            </w:r>
            <w:r w:rsidRPr="005C405C">
              <w:rPr>
                <w:rFonts w:ascii="Arial" w:hAnsi="Arial" w:cs="Arial"/>
                <w:szCs w:val="22"/>
              </w:rPr>
              <w:t xml:space="preserve"> on </w:t>
            </w:r>
            <w:r w:rsidRPr="005C405C">
              <w:rPr>
                <w:rFonts w:ascii="Arial" w:hAnsi="Arial" w:cs="Arial"/>
                <w:b/>
                <w:szCs w:val="22"/>
              </w:rPr>
              <w:t>adult social care</w:t>
            </w:r>
            <w:r w:rsidRPr="005C405C">
              <w:rPr>
                <w:rFonts w:ascii="Arial" w:hAnsi="Arial" w:cs="Arial"/>
                <w:szCs w:val="22"/>
              </w:rPr>
              <w:t xml:space="preserve"> and other corporate funding priorities. They are being finalised at the time of writing.</w:t>
            </w:r>
          </w:p>
        </w:tc>
      </w:tr>
    </w:tbl>
    <w:p w:rsidR="00982B41" w:rsidRDefault="00982B41" w:rsidP="00B0075B">
      <w:pPr>
        <w:spacing w:before="120"/>
        <w:rPr>
          <w:rFonts w:ascii="Arial" w:hAnsi="Arial" w:cs="Arial"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0075B" w:rsidTr="008C50B7">
        <w:tc>
          <w:tcPr>
            <w:tcW w:w="9747" w:type="dxa"/>
          </w:tcPr>
          <w:p w:rsidR="00B0075B" w:rsidRPr="00B0075B" w:rsidRDefault="00B0075B" w:rsidP="00B0075B">
            <w:pPr>
              <w:spacing w:before="120"/>
              <w:rPr>
                <w:rFonts w:ascii="Arial" w:hAnsi="Arial" w:cs="Arial"/>
                <w:b/>
                <w:szCs w:val="22"/>
              </w:rPr>
            </w:pPr>
            <w:r w:rsidRPr="00B0075B">
              <w:rPr>
                <w:rFonts w:ascii="Arial" w:hAnsi="Arial" w:cs="Arial"/>
                <w:b/>
                <w:szCs w:val="22"/>
              </w:rPr>
              <w:t>Priority 2 – Devolution</w:t>
            </w: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>Responded to councils’ concerns about the implications of the September 4</w:t>
            </w:r>
            <w:r w:rsidRPr="00F939D8">
              <w:rPr>
                <w:rFonts w:ascii="Arial" w:hAnsi="Arial" w:cs="Arial"/>
                <w:color w:val="000000"/>
                <w:szCs w:val="22"/>
                <w:vertAlign w:val="superscript"/>
                <w:lang w:eastAsia="en-US"/>
              </w:rPr>
              <w:t>th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 deadline for bids by securing the Government’s confirmation that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devolution negotiations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 will be an ongoing process throughout the parliament.</w:t>
            </w:r>
          </w:p>
          <w:p w:rsidR="00F939D8" w:rsidRPr="00F939D8" w:rsidRDefault="00F939D8" w:rsidP="00F939D8">
            <w:p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Successfully pressed for amendments to the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Cities and Local Government Devolution Bill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 in the Lords that would help to bring more transparency and consistency to the deals process.  The Bill is expected to be introduced in the Commons in the autumn.</w:t>
            </w:r>
          </w:p>
          <w:p w:rsidR="00F939D8" w:rsidRPr="00F939D8" w:rsidRDefault="00F939D8" w:rsidP="00F939D8">
            <w:pPr>
              <w:rPr>
                <w:rFonts w:ascii="Arial" w:eastAsia="Calibri" w:hAnsi="Arial" w:cs="Arial"/>
                <w:color w:val="000000"/>
                <w:szCs w:val="22"/>
                <w:lang w:val="en" w:eastAsia="en-US"/>
              </w:rPr>
            </w:pP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val="en" w:eastAsia="en-US"/>
              </w:rPr>
              <w:t xml:space="preserve">Submitted evidence to the CLG Committee’s inquiry on the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val="en" w:eastAsia="en-US"/>
              </w:rPr>
              <w:t>Cities and Local Government Devolution Bill</w:t>
            </w:r>
            <w:r w:rsidRPr="00F939D8">
              <w:rPr>
                <w:rFonts w:ascii="Arial" w:hAnsi="Arial" w:cs="Arial"/>
                <w:color w:val="000000"/>
                <w:szCs w:val="22"/>
                <w:lang w:val="en" w:eastAsia="en-US"/>
              </w:rPr>
              <w:t>.</w:t>
            </w:r>
          </w:p>
          <w:p w:rsidR="00F939D8" w:rsidRPr="00F939D8" w:rsidRDefault="00F939D8" w:rsidP="00F939D8">
            <w:p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Updated our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online tools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 to support councils working on devolution proposals, with substantial changes to the governance map and devolution register – visit our </w:t>
            </w:r>
            <w:proofErr w:type="spellStart"/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>DevoNext</w:t>
            </w:r>
            <w:proofErr w:type="spellEnd"/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 Hub here: </w:t>
            </w:r>
            <w:hyperlink r:id="rId16" w:history="1">
              <w:r w:rsidRPr="00045C02">
                <w:rPr>
                  <w:rStyle w:val="Hyperlink"/>
                  <w:rFonts w:ascii="Arial" w:hAnsi="Arial" w:cs="Arial"/>
                  <w:szCs w:val="22"/>
                  <w:lang w:eastAsia="en-US"/>
                </w:rPr>
                <w:t>http://www.local.gov.uk/devolution//journal_content/56/10180/6945767/ARTICLE</w:t>
              </w:r>
            </w:hyperlink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 </w:t>
            </w:r>
          </w:p>
          <w:p w:rsidR="00F939D8" w:rsidRPr="00F939D8" w:rsidRDefault="00F939D8" w:rsidP="00F939D8">
            <w:p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val="en-US"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Welcomed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Andrew Campbell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color w:val="000000"/>
                <w:szCs w:val="22"/>
                <w:lang w:val="en-US" w:eastAsia="en-US"/>
              </w:rPr>
              <w:t xml:space="preserve">Acting Director General, Finance and Corporate Services at the Department for Communities and Local Government, on </w:t>
            </w:r>
            <w:proofErr w:type="spellStart"/>
            <w:r w:rsidRPr="00F939D8">
              <w:rPr>
                <w:rFonts w:ascii="Arial" w:hAnsi="Arial" w:cs="Arial"/>
                <w:color w:val="000000"/>
                <w:szCs w:val="22"/>
                <w:lang w:val="en-US" w:eastAsia="en-US"/>
              </w:rPr>
              <w:t>secondment</w:t>
            </w:r>
            <w:proofErr w:type="spellEnd"/>
            <w:r w:rsidRPr="00F939D8">
              <w:rPr>
                <w:rFonts w:ascii="Arial" w:hAnsi="Arial" w:cs="Arial"/>
                <w:color w:val="000000"/>
                <w:szCs w:val="22"/>
                <w:lang w:val="en-US" w:eastAsia="en-US"/>
              </w:rPr>
              <w:t xml:space="preserve">. Andrew will lead on work offering LGA support to councils as they prepare for devolution deals, helping to bring Whitehall expertise to local negotiations. He </w:t>
            </w:r>
            <w:proofErr w:type="gramStart"/>
            <w:r w:rsidRPr="00F939D8">
              <w:rPr>
                <w:rFonts w:ascii="Arial" w:hAnsi="Arial" w:cs="Arial"/>
                <w:color w:val="000000"/>
                <w:szCs w:val="22"/>
                <w:lang w:val="en-US" w:eastAsia="en-US"/>
              </w:rPr>
              <w:t>will</w:t>
            </w:r>
            <w:proofErr w:type="gramEnd"/>
            <w:r w:rsidRPr="00F939D8">
              <w:rPr>
                <w:rFonts w:ascii="Arial" w:hAnsi="Arial" w:cs="Arial"/>
                <w:color w:val="000000"/>
                <w:szCs w:val="22"/>
                <w:lang w:val="en-US" w:eastAsia="en-US"/>
              </w:rPr>
              <w:t xml:space="preserve"> also co-ordinate some of the LGA’s strategic digital work.</w:t>
            </w:r>
          </w:p>
          <w:p w:rsidR="00F939D8" w:rsidRPr="00F939D8" w:rsidRDefault="00F939D8" w:rsidP="00F939D8">
            <w:pPr>
              <w:rPr>
                <w:rFonts w:ascii="Arial" w:eastAsia="Calibri" w:hAnsi="Arial" w:cs="Arial"/>
                <w:color w:val="000000"/>
                <w:szCs w:val="22"/>
                <w:lang w:val="en-US" w:eastAsia="en-US"/>
              </w:rPr>
            </w:pP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val="en-US"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Visited groups of councils across England to discuss their proposals for devolution, including the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SW Devolution summit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Gloucestershire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Devon and Somerset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SE Councils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Cumbria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Norwich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>,</w:t>
            </w:r>
            <w:r w:rsidRPr="00F939D8">
              <w:rPr>
                <w:rFonts w:ascii="Arial" w:hAnsi="Arial" w:cs="Arial"/>
                <w:b/>
                <w:bCs/>
                <w:color w:val="000000"/>
                <w:szCs w:val="22"/>
                <w:lang w:eastAsia="en-US"/>
              </w:rPr>
              <w:t xml:space="preserve">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Derbyshire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Nottinghamshire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, and the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eastAsia="en-US"/>
              </w:rPr>
              <w:t>Sheffield City Region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 xml:space="preserve">. </w:t>
            </w:r>
          </w:p>
          <w:p w:rsidR="00F939D8" w:rsidRPr="00F939D8" w:rsidRDefault="00F939D8" w:rsidP="00F939D8">
            <w:pPr>
              <w:rPr>
                <w:rFonts w:ascii="Arial" w:eastAsia="Calibri" w:hAnsi="Arial" w:cs="Arial"/>
                <w:color w:val="000000"/>
                <w:szCs w:val="22"/>
                <w:lang w:val="en-US" w:eastAsia="en-US"/>
              </w:rPr>
            </w:pPr>
          </w:p>
          <w:p w:rsidR="00F939D8" w:rsidRPr="00F939D8" w:rsidRDefault="00F939D8" w:rsidP="00F939D8">
            <w:pPr>
              <w:numPr>
                <w:ilvl w:val="0"/>
                <w:numId w:val="39"/>
              </w:numPr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F939D8">
              <w:rPr>
                <w:rFonts w:ascii="Arial" w:hAnsi="Arial" w:cs="Arial"/>
                <w:color w:val="000000"/>
                <w:szCs w:val="22"/>
                <w:lang w:val="en" w:eastAsia="en-US"/>
              </w:rPr>
              <w:t xml:space="preserve">The </w:t>
            </w:r>
            <w:r w:rsidRPr="00F939D8">
              <w:rPr>
                <w:rFonts w:ascii="Arial" w:hAnsi="Arial" w:cs="Arial"/>
                <w:b/>
                <w:color w:val="000000"/>
                <w:szCs w:val="22"/>
                <w:lang w:val="en" w:eastAsia="en-US"/>
              </w:rPr>
              <w:t xml:space="preserve">All-Party Parliamentary Group on Reform, </w:t>
            </w:r>
            <w:proofErr w:type="spellStart"/>
            <w:r w:rsidRPr="00F939D8">
              <w:rPr>
                <w:rFonts w:ascii="Arial" w:hAnsi="Arial" w:cs="Arial"/>
                <w:b/>
                <w:color w:val="000000"/>
                <w:szCs w:val="22"/>
                <w:lang w:val="en" w:eastAsia="en-US"/>
              </w:rPr>
              <w:t>Decentralisation</w:t>
            </w:r>
            <w:proofErr w:type="spellEnd"/>
            <w:r w:rsidRPr="00F939D8">
              <w:rPr>
                <w:rFonts w:ascii="Arial" w:hAnsi="Arial" w:cs="Arial"/>
                <w:b/>
                <w:color w:val="000000"/>
                <w:szCs w:val="22"/>
                <w:lang w:val="en" w:eastAsia="en-US"/>
              </w:rPr>
              <w:t xml:space="preserve"> and Devolution in the UK</w:t>
            </w:r>
            <w:r w:rsidRPr="00F939D8">
              <w:rPr>
                <w:rFonts w:ascii="Arial" w:hAnsi="Arial" w:cs="Arial"/>
                <w:color w:val="000000"/>
                <w:szCs w:val="22"/>
                <w:lang w:val="en" w:eastAsia="en-US"/>
              </w:rPr>
              <w:t xml:space="preserve">, to which the LGA provides the secretariat, launched a far-reaching inquiry on </w:t>
            </w:r>
            <w:r w:rsidRPr="00F939D8">
              <w:rPr>
                <w:rFonts w:ascii="Arial" w:hAnsi="Arial" w:cs="Arial"/>
                <w:color w:val="000000"/>
                <w:szCs w:val="22"/>
                <w:lang w:eastAsia="en-US"/>
              </w:rPr>
              <w:t>devolution and constitutional reform</w:t>
            </w:r>
            <w:r w:rsidRPr="00F939D8">
              <w:rPr>
                <w:rFonts w:ascii="Arial" w:hAnsi="Arial" w:cs="Arial"/>
                <w:color w:val="000000"/>
                <w:szCs w:val="22"/>
                <w:lang w:val="en" w:eastAsia="en-US"/>
              </w:rPr>
              <w:t xml:space="preserve">: </w:t>
            </w:r>
            <w:hyperlink r:id="rId17" w:history="1">
              <w:r w:rsidRPr="00F939D8">
                <w:rPr>
                  <w:rFonts w:ascii="Arial" w:hAnsi="Arial" w:cs="Arial"/>
                  <w:color w:val="0000FF"/>
                  <w:szCs w:val="22"/>
                  <w:u w:val="single"/>
                  <w:lang w:val="en" w:eastAsia="en-US"/>
                </w:rPr>
                <w:t>http://www.local.gov.uk/documents/10180/11637/Devolution+APPG+-+terms+of+reference+July+2015/9fd6fc24-f4a0-4b1c-9740-fa404a41a2fb</w:t>
              </w:r>
            </w:hyperlink>
          </w:p>
          <w:p w:rsidR="006E7C59" w:rsidRPr="000D088E" w:rsidRDefault="006E7C59" w:rsidP="000D088E">
            <w:pPr>
              <w:spacing w:before="120"/>
              <w:rPr>
                <w:rFonts w:ascii="Arial" w:hAnsi="Arial" w:cs="Arial"/>
                <w:szCs w:val="22"/>
              </w:rPr>
            </w:pPr>
          </w:p>
        </w:tc>
      </w:tr>
    </w:tbl>
    <w:p w:rsidR="008C50B7" w:rsidRPr="008C50B7" w:rsidRDefault="008C50B7" w:rsidP="008C50B7">
      <w:pPr>
        <w:spacing w:after="120"/>
        <w:rPr>
          <w:rFonts w:ascii="Arial" w:hAnsi="Arial" w:cs="Arial"/>
          <w:b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0075B" w:rsidTr="008C50B7">
        <w:tc>
          <w:tcPr>
            <w:tcW w:w="9747" w:type="dxa"/>
          </w:tcPr>
          <w:p w:rsidR="008C50B7" w:rsidRPr="008C50B7" w:rsidRDefault="008C50B7" w:rsidP="008C50B7">
            <w:pPr>
              <w:spacing w:before="120" w:after="120"/>
              <w:ind w:left="357"/>
              <w:rPr>
                <w:rFonts w:ascii="Arial" w:hAnsi="Arial" w:cs="Arial"/>
                <w:szCs w:val="22"/>
              </w:rPr>
            </w:pPr>
            <w:r w:rsidRPr="008C50B7">
              <w:rPr>
                <w:rFonts w:ascii="Arial" w:hAnsi="Arial" w:cs="Arial"/>
                <w:b/>
                <w:szCs w:val="22"/>
              </w:rPr>
              <w:t>Priority 3 – Economic growth, jobs and housing</w:t>
            </w:r>
          </w:p>
          <w:p w:rsidR="002C0BF3" w:rsidRP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Supported the launch of Arts Council England’s £7.1 million fund to extend </w:t>
            </w:r>
            <w:r w:rsidRPr="002C0BF3">
              <w:rPr>
                <w:rFonts w:ascii="Arial" w:hAnsi="Arial" w:cs="Arial"/>
                <w:b/>
                <w:color w:val="000000"/>
              </w:rPr>
              <w:t>Wi-Fi</w:t>
            </w:r>
            <w:r>
              <w:rPr>
                <w:rFonts w:ascii="Arial" w:hAnsi="Arial" w:cs="Arial"/>
                <w:color w:val="000000"/>
              </w:rPr>
              <w:t xml:space="preserve"> to all English public libraries, secured as a result of lobbying by the joint </w:t>
            </w:r>
            <w:r w:rsidRPr="002C0BF3">
              <w:rPr>
                <w:rFonts w:ascii="Arial" w:hAnsi="Arial" w:cs="Arial"/>
                <w:b/>
                <w:color w:val="000000"/>
              </w:rPr>
              <w:t xml:space="preserve">LGA / Government Leadership for Libraries Taskforce. </w:t>
            </w:r>
          </w:p>
          <w:p w:rsidR="002C0BF3" w:rsidRDefault="002C0BF3" w:rsidP="002C0BF3">
            <w:pPr>
              <w:pStyle w:val="ListParagraph"/>
              <w:rPr>
                <w:rFonts w:ascii="Arial" w:hAnsi="Arial" w:cs="Arial"/>
                <w:color w:val="000000"/>
              </w:rPr>
            </w:pPr>
          </w:p>
          <w:p w:rsid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Responded to the Government’s </w:t>
            </w:r>
            <w:r w:rsidRPr="002C0BF3">
              <w:rPr>
                <w:rFonts w:ascii="Arial" w:hAnsi="Arial" w:cs="Arial"/>
                <w:b/>
                <w:color w:val="000000"/>
              </w:rPr>
              <w:t xml:space="preserve">Five Point Tourism Plan and </w:t>
            </w:r>
            <w:proofErr w:type="spellStart"/>
            <w:r w:rsidRPr="002C0BF3">
              <w:rPr>
                <w:rFonts w:ascii="Arial" w:hAnsi="Arial" w:cs="Arial"/>
                <w:b/>
                <w:color w:val="000000"/>
              </w:rPr>
              <w:t>VisitEngland’s</w:t>
            </w:r>
            <w:proofErr w:type="spellEnd"/>
            <w:r w:rsidRPr="002C0BF3">
              <w:rPr>
                <w:rFonts w:ascii="Arial" w:hAnsi="Arial" w:cs="Arial"/>
                <w:b/>
                <w:color w:val="000000"/>
              </w:rPr>
              <w:t xml:space="preserve"> consultation on their new growth strategy</w:t>
            </w:r>
            <w:r>
              <w:rPr>
                <w:rFonts w:ascii="Arial" w:hAnsi="Arial" w:cs="Arial"/>
                <w:color w:val="000000"/>
              </w:rPr>
              <w:t xml:space="preserve"> by highlighting councils’ leadership role and opportunities to drive further growth by devolving growth, skills and infrastructure funding and policy levers. </w:t>
            </w:r>
          </w:p>
          <w:p w:rsidR="002C0BF3" w:rsidRDefault="002C0BF3" w:rsidP="002C0BF3">
            <w:pPr>
              <w:pStyle w:val="ListParagraph"/>
              <w:rPr>
                <w:rFonts w:ascii="Arial" w:hAnsi="Arial" w:cs="Arial"/>
                <w:color w:val="000000"/>
              </w:rPr>
            </w:pPr>
          </w:p>
          <w:p w:rsidR="00B0075B" w:rsidRPr="000D088E" w:rsidRDefault="002C0BF3" w:rsidP="000D088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Published new case studies about how film and television production shoots can help to boost </w:t>
            </w:r>
            <w:r w:rsidRPr="002C0BF3">
              <w:rPr>
                <w:rFonts w:ascii="Arial" w:hAnsi="Arial" w:cs="Arial"/>
                <w:b/>
                <w:color w:val="000000"/>
              </w:rPr>
              <w:t>local growth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B0075B" w:rsidRPr="00B0075B" w:rsidRDefault="00B0075B" w:rsidP="00B0075B">
      <w:pPr>
        <w:spacing w:before="120"/>
        <w:rPr>
          <w:rFonts w:ascii="Arial" w:hAnsi="Arial" w:cs="Arial"/>
          <w:szCs w:val="22"/>
        </w:rPr>
      </w:pPr>
    </w:p>
    <w:p w:rsidR="008C50B7" w:rsidRPr="00083BA5" w:rsidRDefault="00B0075B" w:rsidP="008C50B7">
      <w:pPr>
        <w:spacing w:after="120"/>
        <w:rPr>
          <w:rFonts w:ascii="Arial" w:hAnsi="Arial" w:cs="Arial"/>
          <w:b/>
          <w:sz w:val="24"/>
          <w:szCs w:val="24"/>
        </w:rPr>
      </w:pPr>
      <w:r w:rsidRPr="00B0075B">
        <w:rPr>
          <w:rFonts w:ascii="Arial" w:hAnsi="Arial" w:cs="Arial"/>
          <w:b/>
          <w:sz w:val="24"/>
          <w:szCs w:val="24"/>
        </w:rPr>
        <w:t>Part 2 - Sector-led support, improvement and innovation – our core services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9747"/>
      </w:tblGrid>
      <w:tr w:rsidR="00B0075B" w:rsidTr="008C50B7">
        <w:tc>
          <w:tcPr>
            <w:tcW w:w="9747" w:type="dxa"/>
          </w:tcPr>
          <w:p w:rsidR="002C0BF3" w:rsidRDefault="002C0BF3" w:rsidP="002C0BF3">
            <w:pPr>
              <w:pStyle w:val="ListParagraph"/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Secured a</w:t>
            </w:r>
            <w:r>
              <w:rPr>
                <w:rFonts w:ascii="Arial" w:hAnsi="Arial" w:cs="Arial"/>
              </w:rPr>
              <w:t xml:space="preserve"> record amount of</w:t>
            </w:r>
            <w:r w:rsidR="008E37D4">
              <w:rPr>
                <w:rFonts w:ascii="Arial" w:hAnsi="Arial" w:cs="Arial"/>
              </w:rPr>
              <w:t xml:space="preserve"> </w:t>
            </w:r>
            <w:r w:rsidR="008E37D4" w:rsidRPr="008E37D4">
              <w:rPr>
                <w:rFonts w:ascii="Arial" w:hAnsi="Arial" w:cs="Arial"/>
                <w:b/>
              </w:rPr>
              <w:t>Highlighting Political Leadership</w:t>
            </w:r>
            <w:r>
              <w:rPr>
                <w:rFonts w:ascii="Arial" w:hAnsi="Arial" w:cs="Arial"/>
              </w:rPr>
              <w:t xml:space="preserve"> bookings this year (nearly 500 bookings, a figure not normally achieved until mid-October) and a record number of leaders will be participating (over 40 to date compared to 20 in previous years).</w:t>
            </w:r>
          </w:p>
          <w:p w:rsidR="002C0BF3" w:rsidRDefault="002C0BF3" w:rsidP="002C0BF3">
            <w:pPr>
              <w:ind w:left="360"/>
              <w:rPr>
                <w:rFonts w:ascii="Arial" w:hAnsi="Arial" w:cs="Arial"/>
                <w:color w:val="000000"/>
              </w:rPr>
            </w:pPr>
          </w:p>
          <w:p w:rsidR="002C0BF3" w:rsidRDefault="008E37D4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Reached</w:t>
            </w:r>
            <w:r w:rsidR="002C0BF3">
              <w:rPr>
                <w:rFonts w:ascii="Arial" w:hAnsi="Arial" w:cs="Arial"/>
                <w:color w:val="000000"/>
              </w:rPr>
              <w:t xml:space="preserve"> 7122 users able to access the </w:t>
            </w:r>
            <w:r w:rsidR="002C0BF3" w:rsidRPr="008E37D4">
              <w:rPr>
                <w:rFonts w:ascii="Arial" w:hAnsi="Arial" w:cs="Arial"/>
                <w:b/>
                <w:color w:val="000000"/>
              </w:rPr>
              <w:t>Community Leadership e-learning modules</w:t>
            </w:r>
            <w:r w:rsidR="002C0BF3">
              <w:rPr>
                <w:rFonts w:ascii="Arial" w:hAnsi="Arial" w:cs="Arial"/>
                <w:color w:val="000000"/>
              </w:rPr>
              <w:t xml:space="preserve"> online. Councillors can register to access the modules individually, through their own council system or through an external ‘portal’ provider. </w:t>
            </w:r>
          </w:p>
          <w:p w:rsidR="002C0BF3" w:rsidRDefault="002C0BF3" w:rsidP="002C0BF3">
            <w:pPr>
              <w:pStyle w:val="ListParagraph"/>
              <w:rPr>
                <w:rFonts w:ascii="Arial" w:hAnsi="Arial" w:cs="Arial"/>
                <w:color w:val="000000"/>
              </w:rPr>
            </w:pPr>
          </w:p>
          <w:p w:rsidR="002C0BF3" w:rsidRDefault="008E37D4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</w:t>
            </w:r>
            <w:r w:rsidR="002C0BF3">
              <w:rPr>
                <w:rFonts w:ascii="Arial" w:hAnsi="Arial" w:cs="Arial"/>
                <w:color w:val="000000"/>
              </w:rPr>
              <w:t>elcome</w:t>
            </w:r>
            <w:r>
              <w:rPr>
                <w:rFonts w:ascii="Arial" w:hAnsi="Arial" w:cs="Arial"/>
                <w:color w:val="000000"/>
              </w:rPr>
              <w:t>d</w:t>
            </w:r>
            <w:r w:rsidR="002C0BF3">
              <w:rPr>
                <w:rFonts w:ascii="Arial" w:hAnsi="Arial" w:cs="Arial"/>
                <w:color w:val="000000"/>
              </w:rPr>
              <w:t xml:space="preserve"> 97 trainees into 44 councils this autumn</w:t>
            </w:r>
            <w:r>
              <w:rPr>
                <w:rFonts w:ascii="Arial" w:hAnsi="Arial" w:cs="Arial"/>
                <w:color w:val="000000"/>
              </w:rPr>
              <w:t xml:space="preserve"> on Cohort 17 of the </w:t>
            </w:r>
            <w:proofErr w:type="spellStart"/>
            <w:r w:rsidRPr="008E37D4">
              <w:rPr>
                <w:rFonts w:ascii="Arial" w:hAnsi="Arial" w:cs="Arial"/>
                <w:b/>
                <w:color w:val="000000"/>
              </w:rPr>
              <w:t>ngdp</w:t>
            </w:r>
            <w:proofErr w:type="spellEnd"/>
            <w:r w:rsidR="002C0BF3">
              <w:rPr>
                <w:rFonts w:ascii="Arial" w:hAnsi="Arial" w:cs="Arial"/>
                <w:color w:val="000000"/>
              </w:rPr>
              <w:t>. Cohort 15 is drawing to a close with over two thirds of the trainees already in permanent work, and Cohort 16 are entering their second year of the programme with excellent feedback from councils.</w:t>
            </w:r>
          </w:p>
          <w:p w:rsidR="002C0BF3" w:rsidRPr="008E37D4" w:rsidRDefault="002C0BF3" w:rsidP="002C0BF3">
            <w:pPr>
              <w:rPr>
                <w:rFonts w:ascii="Arial" w:hAnsi="Arial" w:cs="Arial"/>
              </w:rPr>
            </w:pPr>
          </w:p>
          <w:p w:rsidR="002C0BF3" w:rsidRPr="00A8708A" w:rsidRDefault="008E37D4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Delivered 20 </w:t>
            </w:r>
            <w:r w:rsidRPr="008E37D4">
              <w:rPr>
                <w:rFonts w:ascii="Arial" w:hAnsi="Arial" w:cs="Arial"/>
                <w:b/>
                <w:color w:val="000000"/>
              </w:rPr>
              <w:t>peer challenges</w:t>
            </w:r>
            <w:r>
              <w:rPr>
                <w:rFonts w:ascii="Arial" w:hAnsi="Arial" w:cs="Arial"/>
                <w:color w:val="000000"/>
              </w:rPr>
              <w:t xml:space="preserve"> since 1</w:t>
            </w:r>
            <w:r w:rsidRPr="008E37D4">
              <w:rPr>
                <w:rFonts w:ascii="Arial" w:hAnsi="Arial" w:cs="Arial"/>
                <w:color w:val="000000"/>
                <w:vertAlign w:val="superscript"/>
              </w:rPr>
              <w:t>st</w:t>
            </w:r>
            <w:r>
              <w:rPr>
                <w:rFonts w:ascii="Arial" w:hAnsi="Arial" w:cs="Arial"/>
                <w:color w:val="000000"/>
              </w:rPr>
              <w:t xml:space="preserve"> April, confirmed a further 42 and have 45 in discussion.) 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This includes a range of different peer challenges including corporate, finance, fire, children's and adults. In addition, there have been 2 corporate peer challenge follow up visits, and 6 peer development/briefing events have been delivered </w:t>
            </w:r>
          </w:p>
          <w:p w:rsidR="002C0BF3" w:rsidRDefault="002C0BF3" w:rsidP="002C0BF3">
            <w:pPr>
              <w:rPr>
                <w:rFonts w:ascii="Arial" w:hAnsi="Arial" w:cs="Arial"/>
                <w:color w:val="000000"/>
              </w:rPr>
            </w:pPr>
          </w:p>
          <w:p w:rsidR="008E37D4" w:rsidRDefault="008E37D4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elivered </w:t>
            </w:r>
            <w:r w:rsidR="002C0BF3" w:rsidRPr="008E37D4">
              <w:rPr>
                <w:rFonts w:ascii="Arial" w:hAnsi="Arial" w:cs="Arial"/>
                <w:b/>
                <w:color w:val="000000"/>
              </w:rPr>
              <w:t>change of control/leader support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 to 32 authorities as a result of the May local elections along </w:t>
            </w:r>
            <w:r w:rsidR="002C0BF3" w:rsidRPr="008E37D4">
              <w:rPr>
                <w:rFonts w:ascii="Arial" w:hAnsi="Arial" w:cs="Arial"/>
                <w:b/>
                <w:color w:val="000000"/>
              </w:rPr>
              <w:t>with bespoke peer mentoring</w:t>
            </w:r>
            <w:r>
              <w:rPr>
                <w:rFonts w:ascii="Arial" w:hAnsi="Arial" w:cs="Arial"/>
                <w:color w:val="000000"/>
              </w:rPr>
              <w:t xml:space="preserve"> in a further 19 councils.</w:t>
            </w:r>
          </w:p>
          <w:p w:rsidR="008E37D4" w:rsidRPr="008E37D4" w:rsidRDefault="008E37D4" w:rsidP="008E37D4">
            <w:pPr>
              <w:pStyle w:val="ListParagraph"/>
              <w:rPr>
                <w:rFonts w:ascii="Arial" w:hAnsi="Arial" w:cs="Arial"/>
                <w:color w:val="000000"/>
              </w:rPr>
            </w:pPr>
          </w:p>
          <w:p w:rsidR="002C0BF3" w:rsidRPr="008E37D4" w:rsidRDefault="008E37D4" w:rsidP="008E37D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rovided </w:t>
            </w:r>
            <w:r w:rsidR="002C0BF3" w:rsidRPr="008E37D4">
              <w:rPr>
                <w:rFonts w:ascii="Arial" w:hAnsi="Arial" w:cs="Arial"/>
                <w:b/>
                <w:color w:val="000000"/>
              </w:rPr>
              <w:t>direct improvement support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 to 46 councils, provided </w:t>
            </w:r>
            <w:r w:rsidR="002C0BF3" w:rsidRPr="008E37D4">
              <w:rPr>
                <w:rFonts w:ascii="Arial" w:hAnsi="Arial" w:cs="Arial"/>
                <w:b/>
                <w:color w:val="000000"/>
              </w:rPr>
              <w:t>peer challenge follow up support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 to 10 councils and undertaken </w:t>
            </w:r>
            <w:r w:rsidR="002C0BF3" w:rsidRPr="008E37D4">
              <w:rPr>
                <w:rFonts w:ascii="Arial" w:hAnsi="Arial" w:cs="Arial"/>
                <w:b/>
                <w:color w:val="000000"/>
              </w:rPr>
              <w:t>top team development</w:t>
            </w:r>
            <w:r w:rsidR="002C0BF3" w:rsidRPr="00A8708A">
              <w:rPr>
                <w:rFonts w:ascii="Arial" w:hAnsi="Arial" w:cs="Arial"/>
                <w:color w:val="000000"/>
              </w:rPr>
              <w:t xml:space="preserve"> work in 8 councils.</w:t>
            </w:r>
          </w:p>
          <w:p w:rsidR="002C0BF3" w:rsidRDefault="002C0BF3" w:rsidP="002C0BF3">
            <w:pPr>
              <w:pStyle w:val="ListParagraph"/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 w:rsidRPr="005C405C">
              <w:rPr>
                <w:rFonts w:ascii="Arial" w:hAnsi="Arial" w:cs="Arial"/>
                <w:color w:val="000000"/>
              </w:rPr>
              <w:t xml:space="preserve">Responded to an Institute of Licensing consultation on the development of </w:t>
            </w:r>
            <w:r w:rsidRPr="005C405C">
              <w:rPr>
                <w:rFonts w:ascii="Arial" w:hAnsi="Arial" w:cs="Arial"/>
                <w:b/>
                <w:color w:val="000000"/>
              </w:rPr>
              <w:t>standard licensing conditions</w:t>
            </w:r>
            <w:r w:rsidRPr="005C405C">
              <w:rPr>
                <w:rFonts w:ascii="Arial" w:hAnsi="Arial" w:cs="Arial"/>
                <w:color w:val="000000"/>
              </w:rPr>
              <w:t xml:space="preserve">. We have welcomed the initiative to improve the quality of conditions, but have rejected the idea that councillors should be constrained to a short-list of conditions. </w:t>
            </w:r>
          </w:p>
          <w:p w:rsidR="005C405C" w:rsidRDefault="005C405C" w:rsidP="005C405C">
            <w:pPr>
              <w:rPr>
                <w:rFonts w:ascii="Arial" w:hAnsi="Arial" w:cs="Arial"/>
                <w:color w:val="000000"/>
              </w:rPr>
            </w:pP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 w:rsidRPr="005C405C">
              <w:rPr>
                <w:rFonts w:ascii="Arial" w:hAnsi="Arial" w:cs="Arial"/>
                <w:color w:val="000000"/>
              </w:rPr>
              <w:t xml:space="preserve">The </w:t>
            </w:r>
            <w:hyperlink r:id="rId18" w:history="1">
              <w:r w:rsidRPr="005C405C">
                <w:rPr>
                  <w:rStyle w:val="Hyperlink"/>
                  <w:rFonts w:ascii="Arial" w:hAnsi="Arial" w:cs="Arial"/>
                </w:rPr>
                <w:t>first phase report</w:t>
              </w:r>
            </w:hyperlink>
            <w:r w:rsidRPr="005C405C">
              <w:rPr>
                <w:rFonts w:ascii="Arial" w:hAnsi="Arial" w:cs="Arial"/>
                <w:color w:val="000000"/>
              </w:rPr>
              <w:t xml:space="preserve"> of the LGA backed research </w:t>
            </w:r>
            <w:r w:rsidRPr="005C405C">
              <w:rPr>
                <w:rFonts w:ascii="Arial" w:hAnsi="Arial" w:cs="Arial"/>
                <w:b/>
                <w:color w:val="000000"/>
              </w:rPr>
              <w:t xml:space="preserve">into local vulnerability to gambling related harm </w:t>
            </w:r>
            <w:r w:rsidRPr="005C405C">
              <w:rPr>
                <w:rFonts w:ascii="Arial" w:hAnsi="Arial" w:cs="Arial"/>
                <w:color w:val="000000"/>
              </w:rPr>
              <w:t>was published in July. The research identifies groups who may be more vulnerable to experiencing gambling related harm.</w:t>
            </w:r>
          </w:p>
          <w:p w:rsidR="005C405C" w:rsidRDefault="005C405C" w:rsidP="005C405C">
            <w:pPr>
              <w:rPr>
                <w:rFonts w:ascii="Arial" w:hAnsi="Arial" w:cs="Arial"/>
                <w:color w:val="000000"/>
              </w:rPr>
            </w:pP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 w:rsidRPr="005C405C">
              <w:rPr>
                <w:rFonts w:ascii="Arial" w:hAnsi="Arial" w:cs="Arial"/>
                <w:color w:val="000000"/>
              </w:rPr>
              <w:t xml:space="preserve">Published a best practice </w:t>
            </w:r>
            <w:hyperlink r:id="rId19" w:history="1">
              <w:r w:rsidRPr="005C405C">
                <w:rPr>
                  <w:rStyle w:val="Hyperlink"/>
                  <w:rFonts w:ascii="Arial" w:hAnsi="Arial" w:cs="Arial"/>
                </w:rPr>
                <w:t>guide</w:t>
              </w:r>
            </w:hyperlink>
            <w:r w:rsidRPr="005C405C">
              <w:rPr>
                <w:rFonts w:ascii="Arial" w:hAnsi="Arial" w:cs="Arial"/>
                <w:color w:val="000000"/>
              </w:rPr>
              <w:t xml:space="preserve"> on how </w:t>
            </w:r>
            <w:r w:rsidRPr="005C405C">
              <w:rPr>
                <w:rFonts w:ascii="Arial" w:hAnsi="Arial" w:cs="Arial"/>
                <w:b/>
                <w:color w:val="000000"/>
              </w:rPr>
              <w:t>council regulatory services</w:t>
            </w:r>
            <w:r w:rsidRPr="005C405C">
              <w:rPr>
                <w:rFonts w:ascii="Arial" w:hAnsi="Arial" w:cs="Arial"/>
                <w:color w:val="000000"/>
              </w:rPr>
              <w:t xml:space="preserve"> can support local businesses.  Building on the LGA’s vision for local regulation, </w:t>
            </w:r>
            <w:r w:rsidRPr="005C405C">
              <w:rPr>
                <w:rFonts w:ascii="Arial" w:hAnsi="Arial" w:cs="Arial"/>
                <w:b/>
                <w:color w:val="000000"/>
              </w:rPr>
              <w:t>Open for Business</w:t>
            </w:r>
            <w:r w:rsidRPr="005C405C">
              <w:rPr>
                <w:rFonts w:ascii="Arial" w:hAnsi="Arial" w:cs="Arial"/>
                <w:color w:val="000000"/>
              </w:rPr>
              <w:t>, the document outlines a range of case studies highlighting steps that councils can take to ensure that business facing services are contributing to local economic growth.</w:t>
            </w:r>
          </w:p>
          <w:p w:rsidR="005C405C" w:rsidRPr="005C405C" w:rsidRDefault="005C405C" w:rsidP="005C405C">
            <w:pPr>
              <w:pStyle w:val="ListParagraph"/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2C0BF3" w:rsidRP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  <w:r w:rsidRPr="002C0BF3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>Published ‘</w:t>
            </w:r>
            <w:r w:rsidRPr="002C0BF3">
              <w:rPr>
                <w:rFonts w:ascii="Arial" w:eastAsia="Calibri" w:hAnsi="Arial" w:cs="Arial"/>
                <w:b/>
                <w:color w:val="000000"/>
                <w:szCs w:val="22"/>
                <w:lang w:eastAsia="en-US"/>
              </w:rPr>
              <w:t>Ageing: the silver lining</w:t>
            </w:r>
            <w:r w:rsidRPr="002C0BF3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>’ a report on the opportunities and challenges of an ageing society for local government</w:t>
            </w:r>
            <w:r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>.</w:t>
            </w:r>
          </w:p>
          <w:p w:rsidR="002C0BF3" w:rsidRPr="002C0BF3" w:rsidRDefault="002C0BF3" w:rsidP="002C0BF3">
            <w:p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2C0BF3" w:rsidRP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  <w:r w:rsidRPr="002C0BF3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 xml:space="preserve">Published a guide for councils on developing </w:t>
            </w:r>
            <w:r w:rsidRPr="002C0BF3">
              <w:rPr>
                <w:rFonts w:ascii="Arial" w:eastAsia="Calibri" w:hAnsi="Arial" w:cs="Arial"/>
                <w:b/>
                <w:color w:val="000000"/>
                <w:szCs w:val="22"/>
                <w:lang w:eastAsia="en-US"/>
              </w:rPr>
              <w:t>Dementia friendly communities</w:t>
            </w:r>
            <w:r w:rsidRPr="002C0BF3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>.</w:t>
            </w:r>
          </w:p>
          <w:p w:rsidR="002C0BF3" w:rsidRPr="002C0BF3" w:rsidRDefault="002C0BF3" w:rsidP="002C0BF3">
            <w:pPr>
              <w:rPr>
                <w:rFonts w:ascii="Arial" w:eastAsia="Calibri" w:hAnsi="Arial" w:cs="Arial"/>
                <w:color w:val="000000"/>
                <w:szCs w:val="22"/>
                <w:lang w:eastAsia="en-US"/>
              </w:rPr>
            </w:pPr>
          </w:p>
          <w:p w:rsidR="002C0BF3" w:rsidRP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szCs w:val="22"/>
                <w:lang w:eastAsia="en-US"/>
              </w:rPr>
            </w:pP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>Building on the l</w:t>
            </w:r>
            <w:r w:rsidR="008E37D4">
              <w:rPr>
                <w:rFonts w:ascii="Arial" w:eastAsia="Calibri" w:hAnsi="Arial" w:cs="Arial"/>
                <w:szCs w:val="22"/>
                <w:lang w:eastAsia="en-US"/>
              </w:rPr>
              <w:t>aunch at Annual Conference of “</w:t>
            </w: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 xml:space="preserve">Getting Better Together; A Call to Action for HWBS” we are continuing our dialogue with </w:t>
            </w:r>
            <w:r w:rsidRPr="002C0BF3">
              <w:rPr>
                <w:rFonts w:ascii="Arial" w:eastAsia="Calibri" w:hAnsi="Arial" w:cs="Arial"/>
                <w:b/>
                <w:szCs w:val="22"/>
                <w:lang w:eastAsia="en-US"/>
              </w:rPr>
              <w:t>NHS Clinical Commissioners</w:t>
            </w: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 xml:space="preserve"> on taking forward our joint commitments.</w:t>
            </w:r>
          </w:p>
          <w:p w:rsidR="002C0BF3" w:rsidRPr="002C0BF3" w:rsidRDefault="002C0BF3" w:rsidP="002C0BF3">
            <w:pPr>
              <w:ind w:left="720"/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Cs w:val="22"/>
                <w:lang w:eastAsia="en-US"/>
              </w:rPr>
              <w:t xml:space="preserve">Developing </w:t>
            </w: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 xml:space="preserve">a joint briefing with </w:t>
            </w:r>
            <w:r w:rsidRPr="002C0BF3">
              <w:rPr>
                <w:rFonts w:ascii="Arial" w:eastAsia="Calibri" w:hAnsi="Arial" w:cs="Arial"/>
                <w:b/>
                <w:szCs w:val="22"/>
                <w:lang w:eastAsia="en-US"/>
              </w:rPr>
              <w:t>Monitor</w:t>
            </w: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 xml:space="preserve"> and </w:t>
            </w:r>
            <w:r w:rsidRPr="002C0BF3">
              <w:rPr>
                <w:rFonts w:ascii="Arial" w:eastAsia="Calibri" w:hAnsi="Arial" w:cs="Arial"/>
                <w:b/>
                <w:szCs w:val="22"/>
                <w:lang w:eastAsia="en-US"/>
              </w:rPr>
              <w:t>NHS providers</w:t>
            </w: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 xml:space="preserve"> on successful engagement of providers in </w:t>
            </w:r>
            <w:r w:rsidRPr="002C0BF3">
              <w:rPr>
                <w:rFonts w:ascii="Arial" w:eastAsia="Calibri" w:hAnsi="Arial" w:cs="Arial"/>
                <w:b/>
                <w:szCs w:val="22"/>
                <w:lang w:eastAsia="en-US"/>
              </w:rPr>
              <w:t>HWBs</w:t>
            </w:r>
            <w:r w:rsidRPr="002C0BF3">
              <w:rPr>
                <w:rFonts w:ascii="Arial" w:eastAsia="Calibri" w:hAnsi="Arial" w:cs="Arial"/>
                <w:szCs w:val="22"/>
                <w:lang w:eastAsia="en-US"/>
              </w:rPr>
              <w:t xml:space="preserve"> to be launched in December</w:t>
            </w:r>
            <w:r>
              <w:rPr>
                <w:rFonts w:ascii="Arial" w:eastAsia="Calibri" w:hAnsi="Arial" w:cs="Arial"/>
                <w:szCs w:val="22"/>
                <w:lang w:eastAsia="en-US"/>
              </w:rPr>
              <w:t>.</w:t>
            </w:r>
          </w:p>
          <w:p w:rsidR="002C0BF3" w:rsidRDefault="002C0BF3" w:rsidP="002C0BF3">
            <w:pPr>
              <w:pStyle w:val="ListParagrap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5C405C" w:rsidRPr="005C405C" w:rsidRDefault="005C405C" w:rsidP="005C405C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szCs w:val="22"/>
                <w:lang w:eastAsia="en-US"/>
              </w:rPr>
            </w:pPr>
            <w:r w:rsidRPr="005C405C">
              <w:rPr>
                <w:rFonts w:ascii="Arial" w:eastAsia="Calibri" w:hAnsi="Arial" w:cs="Arial"/>
                <w:szCs w:val="22"/>
                <w:lang w:eastAsia="en-US"/>
              </w:rPr>
              <w:t>Launched a comprehensive report on the current operation of</w:t>
            </w:r>
            <w:r w:rsidRPr="005C405C">
              <w:rPr>
                <w:rFonts w:ascii="Arial" w:eastAsia="Calibri" w:hAnsi="Arial" w:cs="Arial"/>
                <w:b/>
                <w:szCs w:val="22"/>
                <w:lang w:eastAsia="en-US"/>
              </w:rPr>
              <w:t xml:space="preserve"> local safeguarding children boards</w:t>
            </w:r>
            <w:r w:rsidRPr="005C405C">
              <w:rPr>
                <w:rFonts w:ascii="Arial" w:eastAsia="Calibri" w:hAnsi="Arial" w:cs="Arial"/>
                <w:szCs w:val="22"/>
                <w:lang w:eastAsia="en-US"/>
              </w:rPr>
              <w:t>, urging government to clarify their responsibilities and ensure that funding burdens do not continue to fall disproportionately on local authorities.</w:t>
            </w:r>
          </w:p>
          <w:p w:rsidR="005C405C" w:rsidRPr="005C405C" w:rsidRDefault="005C405C" w:rsidP="005C405C">
            <w:pPr>
              <w:pStyle w:val="ListParagrap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5C405C" w:rsidRDefault="005C405C" w:rsidP="005C405C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szCs w:val="22"/>
                <w:lang w:eastAsia="en-US"/>
              </w:rPr>
            </w:pPr>
            <w:r w:rsidRPr="005C405C">
              <w:rPr>
                <w:rFonts w:ascii="Arial" w:eastAsia="Calibri" w:hAnsi="Arial" w:cs="Arial"/>
                <w:szCs w:val="22"/>
                <w:lang w:eastAsia="en-US"/>
              </w:rPr>
              <w:t xml:space="preserve">Launched a new guide to help members understand the impact of an inadequate rating for </w:t>
            </w:r>
            <w:r w:rsidRPr="005C405C">
              <w:rPr>
                <w:rFonts w:ascii="Arial" w:eastAsia="Calibri" w:hAnsi="Arial" w:cs="Arial"/>
                <w:b/>
                <w:szCs w:val="22"/>
                <w:lang w:eastAsia="en-US"/>
              </w:rPr>
              <w:t>children’s services</w:t>
            </w:r>
            <w:r w:rsidRPr="005C405C">
              <w:rPr>
                <w:rFonts w:ascii="Arial" w:eastAsia="Calibri" w:hAnsi="Arial" w:cs="Arial"/>
                <w:szCs w:val="22"/>
                <w:lang w:eastAsia="en-US"/>
              </w:rPr>
              <w:t>, including advice on planning and delivering improvement and case studies from councils which have experienced intervention.</w:t>
            </w:r>
          </w:p>
          <w:p w:rsidR="005C405C" w:rsidRPr="005C405C" w:rsidRDefault="005C405C" w:rsidP="005C405C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2C0BF3" w:rsidRP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Supported 18 sport and physical activity portfolio holders to lead transformational change of leisure services and improve links to health partners at the latest </w:t>
            </w:r>
            <w:r w:rsidRPr="002C0BF3">
              <w:rPr>
                <w:rFonts w:ascii="Arial" w:hAnsi="Arial" w:cs="Arial"/>
                <w:b/>
                <w:color w:val="000000"/>
              </w:rPr>
              <w:t xml:space="preserve">LGA / Sport England Leadership Essentials Programme. </w:t>
            </w:r>
          </w:p>
          <w:p w:rsidR="002C0BF3" w:rsidRPr="002C0BF3" w:rsidRDefault="002C0BF3" w:rsidP="002C0BF3">
            <w:pPr>
              <w:rPr>
                <w:rFonts w:ascii="Arial" w:hAnsi="Arial" w:cs="Arial"/>
                <w:color w:val="000000"/>
              </w:rPr>
            </w:pPr>
          </w:p>
          <w:p w:rsidR="002C0BF3" w:rsidRDefault="002C0BF3" w:rsidP="002C0BF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Published new case studies that highlight how the arts can </w:t>
            </w:r>
            <w:r w:rsidRPr="002C0BF3">
              <w:rPr>
                <w:rFonts w:ascii="Arial" w:hAnsi="Arial" w:cs="Arial"/>
                <w:b/>
                <w:color w:val="000000"/>
              </w:rPr>
              <w:t>improve mental and physical wellbeing</w:t>
            </w:r>
            <w:r>
              <w:rPr>
                <w:rFonts w:ascii="Arial" w:hAnsi="Arial" w:cs="Arial"/>
                <w:color w:val="000000"/>
              </w:rPr>
              <w:t xml:space="preserve">, helping to prevent costly health and social care expenditure. </w:t>
            </w:r>
          </w:p>
          <w:p w:rsidR="00B0075B" w:rsidRDefault="00B0075B" w:rsidP="00B0075B">
            <w:pPr>
              <w:spacing w:before="120"/>
              <w:rPr>
                <w:rFonts w:ascii="Arial" w:hAnsi="Arial" w:cs="Arial"/>
                <w:szCs w:val="22"/>
              </w:rPr>
            </w:pPr>
          </w:p>
        </w:tc>
      </w:tr>
    </w:tbl>
    <w:p w:rsidR="008C50B7" w:rsidRDefault="008C50B7" w:rsidP="00083BA5">
      <w:pPr>
        <w:spacing w:before="120"/>
        <w:rPr>
          <w:rFonts w:ascii="Arial" w:hAnsi="Arial" w:cs="Arial"/>
          <w:b/>
          <w:szCs w:val="22"/>
        </w:rPr>
      </w:pPr>
    </w:p>
    <w:p w:rsidR="000D088E" w:rsidRDefault="000D088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:rsidR="00083BA5" w:rsidRPr="00083BA5" w:rsidRDefault="008C50B7" w:rsidP="00083BA5">
      <w:pPr>
        <w:spacing w:before="120"/>
        <w:rPr>
          <w:rFonts w:ascii="Arial" w:hAnsi="Arial" w:cs="Arial"/>
          <w:szCs w:val="22"/>
        </w:rPr>
      </w:pPr>
      <w:r w:rsidRPr="00B0075B">
        <w:rPr>
          <w:rFonts w:ascii="Arial" w:hAnsi="Arial" w:cs="Arial"/>
          <w:b/>
          <w:szCs w:val="22"/>
        </w:rPr>
        <w:t>Part 3 – Our own efficiency and effectiveness</w:t>
      </w:r>
    </w:p>
    <w:p w:rsidR="00B0075B" w:rsidRDefault="00B0075B" w:rsidP="00724949">
      <w:pPr>
        <w:pStyle w:val="ListParagraph"/>
        <w:numPr>
          <w:ilvl w:val="0"/>
          <w:numId w:val="31"/>
        </w:numPr>
        <w:spacing w:before="120"/>
        <w:ind w:left="426" w:hanging="426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Since the last report our media presence has included: </w:t>
      </w:r>
    </w:p>
    <w:p w:rsidR="00B0075B" w:rsidRDefault="00B0075B" w:rsidP="00083BA5">
      <w:pPr>
        <w:ind w:left="-153"/>
        <w:rPr>
          <w:rFonts w:ascii="Arial" w:hAnsi="Arial" w:cs="Arial"/>
          <w:szCs w:val="22"/>
        </w:rPr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4643"/>
        <w:gridCol w:w="4855"/>
      </w:tblGrid>
      <w:tr w:rsidR="00B0075B" w:rsidTr="008C50B7">
        <w:trPr>
          <w:trHeight w:val="221"/>
        </w:trPr>
        <w:tc>
          <w:tcPr>
            <w:tcW w:w="4643" w:type="dxa"/>
          </w:tcPr>
          <w:p w:rsidR="00B0075B" w:rsidRDefault="00B0075B" w:rsidP="00B0075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855" w:type="dxa"/>
          </w:tcPr>
          <w:p w:rsidR="00083BA5" w:rsidRPr="00B0075B" w:rsidRDefault="00B0075B" w:rsidP="00B0075B">
            <w:pPr>
              <w:rPr>
                <w:rFonts w:ascii="Arial" w:hAnsi="Arial" w:cs="Arial"/>
                <w:b/>
                <w:szCs w:val="22"/>
              </w:rPr>
            </w:pPr>
            <w:r w:rsidRPr="00B0075B">
              <w:rPr>
                <w:rFonts w:ascii="Arial" w:hAnsi="Arial" w:cs="Arial"/>
                <w:b/>
                <w:szCs w:val="22"/>
              </w:rPr>
              <w:t>Issues raised</w:t>
            </w:r>
          </w:p>
        </w:tc>
      </w:tr>
      <w:tr w:rsidR="00F47A9B" w:rsidTr="008C50B7">
        <w:trPr>
          <w:trHeight w:val="221"/>
        </w:trPr>
        <w:tc>
          <w:tcPr>
            <w:tcW w:w="4643" w:type="dxa"/>
          </w:tcPr>
          <w:p w:rsidR="00F47A9B" w:rsidRPr="004F7683" w:rsidRDefault="004F7683" w:rsidP="00B0075B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The Financial Times</w:t>
            </w:r>
          </w:p>
        </w:tc>
        <w:tc>
          <w:tcPr>
            <w:tcW w:w="4855" w:type="dxa"/>
          </w:tcPr>
          <w:p w:rsidR="00F47A9B" w:rsidRPr="00F47A9B" w:rsidRDefault="004F7683" w:rsidP="00B0075B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LGA called</w:t>
            </w:r>
            <w:r w:rsidRPr="004F7683">
              <w:rPr>
                <w:rFonts w:ascii="Arial" w:hAnsi="Arial" w:cs="Arial"/>
                <w:szCs w:val="22"/>
              </w:rPr>
              <w:t xml:space="preserve"> for an end to the ring-fenced budget that protects the NHS and for the money to be put into adult social care</w:t>
            </w:r>
          </w:p>
        </w:tc>
      </w:tr>
      <w:tr w:rsidR="00B0075B" w:rsidTr="008C50B7">
        <w:tc>
          <w:tcPr>
            <w:tcW w:w="4643" w:type="dxa"/>
          </w:tcPr>
          <w:p w:rsidR="00B0075B" w:rsidRPr="004F7683" w:rsidRDefault="004F7683" w:rsidP="004F7683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Guardian Online</w:t>
            </w:r>
          </w:p>
        </w:tc>
        <w:tc>
          <w:tcPr>
            <w:tcW w:w="4855" w:type="dxa"/>
          </w:tcPr>
          <w:p w:rsidR="00B0075B" w:rsidRDefault="004F7683" w:rsidP="00B0075B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Future Funding Outlook analysis</w:t>
            </w:r>
          </w:p>
        </w:tc>
      </w:tr>
      <w:tr w:rsidR="00B0075B" w:rsidTr="008C50B7">
        <w:tc>
          <w:tcPr>
            <w:tcW w:w="4643" w:type="dxa"/>
          </w:tcPr>
          <w:p w:rsidR="00B0075B" w:rsidRPr="004F7683" w:rsidRDefault="004F7683" w:rsidP="00B0075B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Guardian Online</w:t>
            </w:r>
            <w:r>
              <w:rPr>
                <w:rFonts w:ascii="Arial" w:hAnsi="Arial" w:cs="Arial"/>
                <w:b/>
                <w:szCs w:val="22"/>
              </w:rPr>
              <w:t xml:space="preserve">, </w:t>
            </w:r>
            <w:r w:rsidRPr="004F7683">
              <w:rPr>
                <w:rFonts w:ascii="Arial" w:hAnsi="Arial" w:cs="Arial"/>
                <w:b/>
                <w:szCs w:val="22"/>
              </w:rPr>
              <w:t>BBC Radio 4’s Today programme</w:t>
            </w:r>
            <w:r>
              <w:rPr>
                <w:rFonts w:ascii="Arial" w:hAnsi="Arial" w:cs="Arial"/>
                <w:b/>
                <w:szCs w:val="22"/>
              </w:rPr>
              <w:t>, FT</w:t>
            </w:r>
          </w:p>
        </w:tc>
        <w:tc>
          <w:tcPr>
            <w:tcW w:w="4855" w:type="dxa"/>
          </w:tcPr>
          <w:p w:rsidR="00B0075B" w:rsidRDefault="004F7683" w:rsidP="004F7683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LGA’s calls for the second phase of the Care Act, to be postponed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</w:tr>
      <w:tr w:rsidR="00B0075B" w:rsidTr="008C50B7">
        <w:tc>
          <w:tcPr>
            <w:tcW w:w="4643" w:type="dxa"/>
          </w:tcPr>
          <w:p w:rsidR="00B0075B" w:rsidRPr="004F7683" w:rsidRDefault="004F7683" w:rsidP="00B0075B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BBC Online, Independent, LBC,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Paper, FT, Daily Mail, Telegraph</w:t>
            </w:r>
          </w:p>
        </w:tc>
        <w:tc>
          <w:tcPr>
            <w:tcW w:w="4855" w:type="dxa"/>
          </w:tcPr>
          <w:p w:rsidR="00B0075B" w:rsidRDefault="004F7683" w:rsidP="00B0075B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LGA’s initial response to the National Living Wage</w:t>
            </w:r>
          </w:p>
        </w:tc>
      </w:tr>
      <w:tr w:rsidR="00B0075B" w:rsidTr="008C50B7">
        <w:tc>
          <w:tcPr>
            <w:tcW w:w="4643" w:type="dxa"/>
          </w:tcPr>
          <w:p w:rsidR="00B0075B" w:rsidRPr="004F7683" w:rsidRDefault="004F7683" w:rsidP="00B0075B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Guardian</w:t>
            </w:r>
          </w:p>
        </w:tc>
        <w:tc>
          <w:tcPr>
            <w:tcW w:w="4855" w:type="dxa"/>
          </w:tcPr>
          <w:p w:rsidR="00B0075B" w:rsidRDefault="004F7683" w:rsidP="00B0075B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A Shared Commitment: Local Government and the Spending Review</w:t>
            </w:r>
          </w:p>
        </w:tc>
      </w:tr>
      <w:tr w:rsidR="00156B9B" w:rsidTr="008C50B7">
        <w:tc>
          <w:tcPr>
            <w:tcW w:w="4643" w:type="dxa"/>
          </w:tcPr>
          <w:p w:rsidR="00156B9B" w:rsidRPr="004F7683" w:rsidRDefault="004F7683" w:rsidP="00B0075B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BBC Online</w:t>
            </w:r>
          </w:p>
        </w:tc>
        <w:tc>
          <w:tcPr>
            <w:tcW w:w="4855" w:type="dxa"/>
          </w:tcPr>
          <w:p w:rsidR="00156B9B" w:rsidRDefault="004F7683" w:rsidP="004F7683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LGA’s recent joi</w:t>
            </w:r>
            <w:r>
              <w:rPr>
                <w:rFonts w:ascii="Arial" w:hAnsi="Arial" w:cs="Arial"/>
                <w:szCs w:val="22"/>
              </w:rPr>
              <w:t>nt report with IPPR</w:t>
            </w:r>
            <w:r w:rsidRPr="004F7683">
              <w:rPr>
                <w:rFonts w:ascii="Arial" w:hAnsi="Arial" w:cs="Arial"/>
                <w:szCs w:val="22"/>
              </w:rPr>
              <w:t>, which criticised apprenticeships for failing to tackle youth unemployment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</w:tr>
      <w:tr w:rsidR="00156B9B" w:rsidTr="008C50B7">
        <w:tc>
          <w:tcPr>
            <w:tcW w:w="4643" w:type="dxa"/>
          </w:tcPr>
          <w:p w:rsidR="00156B9B" w:rsidRPr="004F7683" w:rsidRDefault="004F7683" w:rsidP="00B0075B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Guardian Online</w:t>
            </w:r>
          </w:p>
        </w:tc>
        <w:tc>
          <w:tcPr>
            <w:tcW w:w="4855" w:type="dxa"/>
          </w:tcPr>
          <w:p w:rsidR="00156B9B" w:rsidRDefault="004F7683" w:rsidP="00B0075B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LG Inform</w:t>
            </w:r>
          </w:p>
        </w:tc>
      </w:tr>
      <w:tr w:rsidR="00577D2C" w:rsidTr="008C50B7">
        <w:tc>
          <w:tcPr>
            <w:tcW w:w="4643" w:type="dxa"/>
          </w:tcPr>
          <w:p w:rsidR="00577D2C" w:rsidRPr="004F7683" w:rsidRDefault="00577D2C" w:rsidP="00A557FB">
            <w:pPr>
              <w:rPr>
                <w:rFonts w:ascii="Arial" w:hAnsi="Arial" w:cs="Arial"/>
                <w:b/>
                <w:szCs w:val="22"/>
              </w:rPr>
            </w:pPr>
            <w:r w:rsidRPr="004F7683">
              <w:rPr>
                <w:rFonts w:ascii="Arial" w:hAnsi="Arial" w:cs="Arial"/>
                <w:b/>
                <w:szCs w:val="22"/>
              </w:rPr>
              <w:t>Guardian Online</w:t>
            </w:r>
          </w:p>
        </w:tc>
        <w:tc>
          <w:tcPr>
            <w:tcW w:w="4855" w:type="dxa"/>
          </w:tcPr>
          <w:p w:rsidR="00577D2C" w:rsidRDefault="00577D2C" w:rsidP="00B0075B">
            <w:pPr>
              <w:rPr>
                <w:rFonts w:ascii="Arial" w:hAnsi="Arial" w:cs="Arial"/>
                <w:szCs w:val="22"/>
              </w:rPr>
            </w:pPr>
            <w:r w:rsidRPr="004F7683">
              <w:rPr>
                <w:rFonts w:ascii="Arial" w:hAnsi="Arial" w:cs="Arial"/>
                <w:szCs w:val="22"/>
              </w:rPr>
              <w:t>Greater Manchester’s devolution deal and further expected deals with Liverpool, Leeds and Cornwall</w:t>
            </w:r>
          </w:p>
        </w:tc>
      </w:tr>
      <w:tr w:rsidR="00577D2C" w:rsidTr="008C50B7">
        <w:tc>
          <w:tcPr>
            <w:tcW w:w="4643" w:type="dxa"/>
          </w:tcPr>
          <w:p w:rsidR="00577D2C" w:rsidRPr="00577D2C" w:rsidRDefault="00577D2C" w:rsidP="00083BA5">
            <w:pPr>
              <w:rPr>
                <w:rFonts w:ascii="Arial" w:hAnsi="Arial" w:cs="Arial"/>
                <w:b/>
                <w:szCs w:val="22"/>
              </w:rPr>
            </w:pPr>
            <w:r w:rsidRPr="00577D2C">
              <w:rPr>
                <w:rFonts w:ascii="Arial" w:hAnsi="Arial" w:cs="Arial"/>
                <w:b/>
                <w:szCs w:val="22"/>
              </w:rPr>
              <w:t xml:space="preserve">BBC </w:t>
            </w:r>
            <w:proofErr w:type="spellStart"/>
            <w:r w:rsidRPr="00577D2C">
              <w:rPr>
                <w:rFonts w:ascii="Arial" w:hAnsi="Arial" w:cs="Arial"/>
                <w:b/>
                <w:szCs w:val="22"/>
              </w:rPr>
              <w:t>Newsnight</w:t>
            </w:r>
            <w:proofErr w:type="spellEnd"/>
            <w:r w:rsidRPr="00577D2C">
              <w:rPr>
                <w:rFonts w:ascii="Arial" w:hAnsi="Arial" w:cs="Arial"/>
                <w:b/>
                <w:szCs w:val="22"/>
              </w:rPr>
              <w:t>, BBC Radio 5 Live</w:t>
            </w:r>
          </w:p>
        </w:tc>
        <w:tc>
          <w:tcPr>
            <w:tcW w:w="4855" w:type="dxa"/>
          </w:tcPr>
          <w:p w:rsidR="00577D2C" w:rsidRDefault="00577D2C" w:rsidP="005C405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</w:t>
            </w:r>
            <w:r w:rsidRPr="00577D2C">
              <w:rPr>
                <w:rFonts w:ascii="Arial" w:hAnsi="Arial" w:cs="Arial"/>
                <w:szCs w:val="22"/>
              </w:rPr>
              <w:t>otential impact on local government of 25% and 40% cuts as part of the Spending Review outlined by Chancellor George Osborne.</w:t>
            </w:r>
          </w:p>
        </w:tc>
      </w:tr>
    </w:tbl>
    <w:p w:rsidR="00724949" w:rsidRDefault="00724949" w:rsidP="00724949">
      <w:pPr>
        <w:rPr>
          <w:rFonts w:ascii="Arial" w:hAnsi="Arial" w:cs="Arial"/>
          <w:szCs w:val="22"/>
        </w:rPr>
      </w:pPr>
    </w:p>
    <w:p w:rsidR="00724949" w:rsidRDefault="00724949" w:rsidP="00724949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Membership</w:t>
      </w:r>
    </w:p>
    <w:p w:rsidR="00724949" w:rsidRDefault="00724949" w:rsidP="00724949">
      <w:pPr>
        <w:rPr>
          <w:rFonts w:ascii="Arial" w:hAnsi="Arial" w:cs="Arial"/>
          <w:b/>
          <w:szCs w:val="22"/>
        </w:rPr>
      </w:pPr>
    </w:p>
    <w:p w:rsidR="003C0AE0" w:rsidRDefault="00311294" w:rsidP="003C0AE0">
      <w:pPr>
        <w:pStyle w:val="ListParagraph"/>
        <w:numPr>
          <w:ilvl w:val="0"/>
          <w:numId w:val="31"/>
        </w:numPr>
        <w:ind w:hanging="720"/>
        <w:rPr>
          <w:rFonts w:ascii="Arial" w:hAnsi="Arial" w:cs="Arial"/>
          <w:szCs w:val="22"/>
        </w:rPr>
      </w:pPr>
      <w:r w:rsidRPr="00311294">
        <w:rPr>
          <w:rFonts w:ascii="Arial" w:hAnsi="Arial" w:cs="Arial"/>
          <w:szCs w:val="22"/>
        </w:rPr>
        <w:t>As of 1 April 2015, all English councils are members of the LGA, with the exception of:</w:t>
      </w:r>
    </w:p>
    <w:p w:rsidR="003C0AE0" w:rsidRDefault="003C0AE0" w:rsidP="003C0AE0">
      <w:pPr>
        <w:pStyle w:val="ListParagraph"/>
        <w:ind w:left="360"/>
        <w:rPr>
          <w:rFonts w:ascii="Arial" w:hAnsi="Arial" w:cs="Arial"/>
          <w:szCs w:val="22"/>
        </w:rPr>
      </w:pPr>
    </w:p>
    <w:p w:rsidR="003C0AE0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3C0AE0">
        <w:rPr>
          <w:rFonts w:ascii="Arial" w:hAnsi="Arial" w:cs="Arial"/>
          <w:szCs w:val="22"/>
        </w:rPr>
        <w:t xml:space="preserve">London Borough of Bromley </w:t>
      </w:r>
    </w:p>
    <w:p w:rsidR="003C0AE0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3C0AE0">
        <w:rPr>
          <w:rFonts w:ascii="Arial" w:hAnsi="Arial" w:cs="Arial"/>
          <w:szCs w:val="22"/>
        </w:rPr>
        <w:t>Sheffield City Council</w:t>
      </w:r>
    </w:p>
    <w:p w:rsidR="00311294" w:rsidRPr="003C0AE0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proofErr w:type="spellStart"/>
      <w:r w:rsidRPr="003C0AE0">
        <w:rPr>
          <w:rFonts w:ascii="Arial" w:hAnsi="Arial" w:cs="Arial"/>
          <w:szCs w:val="22"/>
        </w:rPr>
        <w:t>Wandsworth</w:t>
      </w:r>
      <w:proofErr w:type="spellEnd"/>
      <w:r w:rsidRPr="003C0AE0">
        <w:rPr>
          <w:rFonts w:ascii="Arial" w:hAnsi="Arial" w:cs="Arial"/>
          <w:szCs w:val="22"/>
        </w:rPr>
        <w:t xml:space="preserve"> Council   </w:t>
      </w:r>
    </w:p>
    <w:p w:rsidR="00311294" w:rsidRPr="00311294" w:rsidRDefault="00311294" w:rsidP="00311294">
      <w:pPr>
        <w:rPr>
          <w:rFonts w:ascii="Arial" w:hAnsi="Arial" w:cs="Arial"/>
          <w:szCs w:val="22"/>
        </w:rPr>
      </w:pPr>
      <w:r w:rsidRPr="00311294">
        <w:rPr>
          <w:rFonts w:ascii="Arial" w:hAnsi="Arial" w:cs="Arial"/>
          <w:szCs w:val="22"/>
        </w:rPr>
        <w:t xml:space="preserve">  </w:t>
      </w:r>
    </w:p>
    <w:p w:rsidR="00311294" w:rsidRPr="001B5B99" w:rsidRDefault="00311294" w:rsidP="001B5B99">
      <w:pPr>
        <w:pStyle w:val="ListParagraph"/>
        <w:numPr>
          <w:ilvl w:val="0"/>
          <w:numId w:val="31"/>
        </w:numPr>
        <w:ind w:hanging="720"/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The 9 authorities who have given notice to leave LGA membership on 31st March 2016 are:</w:t>
      </w:r>
    </w:p>
    <w:p w:rsidR="00311294" w:rsidRPr="00311294" w:rsidRDefault="00311294" w:rsidP="00311294">
      <w:pPr>
        <w:rPr>
          <w:rFonts w:ascii="Arial" w:hAnsi="Arial" w:cs="Arial"/>
          <w:szCs w:val="22"/>
        </w:rPr>
      </w:pP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West Sussex County Council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Waverley Borough Council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East Staffordshire Borough Council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Stockton on Tees Borough Council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Barnet Council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Preston City Council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London Borough of Richmond Upon Thames</w:t>
      </w:r>
    </w:p>
    <w:p w:rsidR="00311294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North Lincolnshire Council</w:t>
      </w:r>
    </w:p>
    <w:p w:rsidR="00724949" w:rsidRPr="001B5B99" w:rsidRDefault="00311294" w:rsidP="003C0AE0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 w:rsidRPr="001B5B99">
        <w:rPr>
          <w:rFonts w:ascii="Arial" w:hAnsi="Arial" w:cs="Arial"/>
          <w:szCs w:val="22"/>
        </w:rPr>
        <w:t>Bristol City Council</w:t>
      </w:r>
    </w:p>
    <w:p w:rsidR="00724949" w:rsidRDefault="00724949" w:rsidP="00724949">
      <w:pPr>
        <w:rPr>
          <w:rFonts w:ascii="Arial" w:hAnsi="Arial" w:cs="Arial"/>
          <w:szCs w:val="22"/>
        </w:rPr>
      </w:pPr>
    </w:p>
    <w:p w:rsidR="00DE22CC" w:rsidRDefault="00DE22CC" w:rsidP="00DE22CC">
      <w:pPr>
        <w:pStyle w:val="ListParagraph"/>
        <w:tabs>
          <w:tab w:val="left" w:pos="709"/>
        </w:tabs>
        <w:ind w:left="284"/>
        <w:rPr>
          <w:rFonts w:ascii="Arial" w:hAnsi="Arial" w:cs="Arial"/>
          <w:szCs w:val="22"/>
        </w:rPr>
      </w:pPr>
    </w:p>
    <w:p w:rsidR="00DE22CC" w:rsidRPr="00DE22CC" w:rsidRDefault="00DE22CC" w:rsidP="00DE22CC">
      <w:pPr>
        <w:pStyle w:val="ListParagraph"/>
        <w:rPr>
          <w:rFonts w:ascii="Arial" w:hAnsi="Arial" w:cs="Arial"/>
          <w:szCs w:val="22"/>
        </w:rPr>
      </w:pPr>
    </w:p>
    <w:p w:rsidR="00F72384" w:rsidRPr="00724949" w:rsidRDefault="00F72384" w:rsidP="00724949">
      <w:pPr>
        <w:rPr>
          <w:rFonts w:ascii="Arial" w:hAnsi="Arial" w:cs="Arial"/>
          <w:szCs w:val="22"/>
        </w:rPr>
      </w:pPr>
    </w:p>
    <w:sectPr w:rsidR="00F72384" w:rsidRPr="00724949" w:rsidSect="001E476B">
      <w:headerReference w:type="default" r:id="rId20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219" w:rsidRDefault="00096219">
      <w:r>
        <w:separator/>
      </w:r>
    </w:p>
  </w:endnote>
  <w:endnote w:type="continuationSeparator" w:id="0">
    <w:p w:rsidR="00096219" w:rsidRDefault="00096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A35F91-F354-428F-ACFA-1C16C2426659}"/>
    <w:embedBold r:id="rId2" w:fontKey="{601DC048-CFA3-428A-B29B-DC8ED2C707D0}"/>
  </w:font>
  <w:font w:name="Frutiger 45 Light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C656F90-E973-48DA-A71D-01A2043E81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C708B1-1365-4254-93A3-DD6DD2BE50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7FC" w:rsidRDefault="00BF37FC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219" w:rsidRDefault="00096219">
      <w:r>
        <w:separator/>
      </w:r>
    </w:p>
  </w:footnote>
  <w:footnote w:type="continuationSeparator" w:id="0">
    <w:p w:rsidR="00096219" w:rsidRDefault="00096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BF37FC" w:rsidRPr="004F266E" w:rsidTr="00E73A4F">
      <w:tc>
        <w:tcPr>
          <w:tcW w:w="5920" w:type="dxa"/>
          <w:vMerge w:val="restart"/>
          <w:shd w:val="clear" w:color="auto" w:fill="auto"/>
        </w:tcPr>
        <w:p w:rsidR="00BF37FC" w:rsidRPr="00374227" w:rsidRDefault="00BF37FC" w:rsidP="00E73A4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8681594" wp14:editId="7C10B723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BF37FC" w:rsidRPr="00374227" w:rsidRDefault="00BF37FC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BF37FC" w:rsidTr="00E73A4F">
      <w:trPr>
        <w:trHeight w:val="450"/>
      </w:trPr>
      <w:tc>
        <w:tcPr>
          <w:tcW w:w="5920" w:type="dxa"/>
          <w:vMerge/>
          <w:shd w:val="clear" w:color="auto" w:fill="auto"/>
        </w:tcPr>
        <w:p w:rsidR="00BF37FC" w:rsidRPr="00374227" w:rsidRDefault="00BF37FC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BF37FC" w:rsidRPr="00374227" w:rsidRDefault="005D373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16 September</w:t>
          </w:r>
          <w:r w:rsidR="00BF37FC">
            <w:rPr>
              <w:rFonts w:ascii="Arial" w:hAnsi="Arial" w:cs="Arial"/>
              <w:szCs w:val="22"/>
            </w:rPr>
            <w:t xml:space="preserve"> 2015</w:t>
          </w:r>
        </w:p>
      </w:tc>
    </w:tr>
    <w:tr w:rsidR="00BF37FC" w:rsidRPr="004F266E" w:rsidTr="00E73A4F">
      <w:trPr>
        <w:trHeight w:val="708"/>
      </w:trPr>
      <w:tc>
        <w:tcPr>
          <w:tcW w:w="5920" w:type="dxa"/>
          <w:vMerge/>
          <w:shd w:val="clear" w:color="auto" w:fill="auto"/>
        </w:tcPr>
        <w:p w:rsidR="00BF37FC" w:rsidRPr="00374227" w:rsidRDefault="00BF37FC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BF37FC" w:rsidRPr="00374227" w:rsidRDefault="00BF37FC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BF37FC" w:rsidRPr="0021114E" w:rsidRDefault="00BF37FC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7FC" w:rsidRDefault="00BF37FC" w:rsidP="00E64FBC">
    <w:pPr>
      <w:pStyle w:val="Header"/>
      <w:rPr>
        <w:sz w:val="2"/>
      </w:rPr>
    </w:pPr>
  </w:p>
  <w:p w:rsidR="00BF37FC" w:rsidRDefault="00BF37FC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BF37FC" w:rsidRPr="001D2C76" w:rsidTr="00084E44">
      <w:tc>
        <w:tcPr>
          <w:tcW w:w="6062" w:type="dxa"/>
          <w:vMerge w:val="restart"/>
        </w:tcPr>
        <w:p w:rsidR="00BF37FC" w:rsidRDefault="00BF37FC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84EBAE5" wp14:editId="6F649C5C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:rsidR="00BF37FC" w:rsidRPr="001D2C76" w:rsidRDefault="00BF37FC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BF37FC" w:rsidTr="00084E44">
      <w:trPr>
        <w:trHeight w:val="450"/>
      </w:trPr>
      <w:tc>
        <w:tcPr>
          <w:tcW w:w="6062" w:type="dxa"/>
          <w:vMerge/>
        </w:tcPr>
        <w:p w:rsidR="00BF37FC" w:rsidRDefault="00BF37FC" w:rsidP="00546D0D">
          <w:pPr>
            <w:pStyle w:val="Header"/>
          </w:pPr>
        </w:p>
      </w:tc>
      <w:tc>
        <w:tcPr>
          <w:tcW w:w="3225" w:type="dxa"/>
        </w:tcPr>
        <w:p w:rsidR="00BF37FC" w:rsidRDefault="00BF37FC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BF37FC" w:rsidTr="00084E44">
      <w:trPr>
        <w:trHeight w:val="450"/>
      </w:trPr>
      <w:tc>
        <w:tcPr>
          <w:tcW w:w="6062" w:type="dxa"/>
          <w:vMerge/>
        </w:tcPr>
        <w:p w:rsidR="00BF37FC" w:rsidRDefault="00BF37FC" w:rsidP="00546D0D">
          <w:pPr>
            <w:pStyle w:val="Header"/>
          </w:pPr>
        </w:p>
      </w:tc>
      <w:tc>
        <w:tcPr>
          <w:tcW w:w="3225" w:type="dxa"/>
        </w:tcPr>
        <w:p w:rsidR="00BF37FC" w:rsidRDefault="00BF37FC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BF37FC" w:rsidRPr="00546D0D" w:rsidRDefault="00BF37FC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BF37FC" w:rsidRDefault="00BF37FC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BF37FC" w:rsidRPr="004F266E" w:rsidTr="00E73A4F">
      <w:tc>
        <w:tcPr>
          <w:tcW w:w="5920" w:type="dxa"/>
          <w:vMerge w:val="restart"/>
          <w:shd w:val="clear" w:color="auto" w:fill="auto"/>
        </w:tcPr>
        <w:p w:rsidR="00BF37FC" w:rsidRPr="00374227" w:rsidRDefault="00BF37FC" w:rsidP="00E73A4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1CF65F8" wp14:editId="0C8787D4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BF37FC" w:rsidRPr="00374227" w:rsidRDefault="00BF37FC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BF37FC" w:rsidTr="00E73A4F">
      <w:trPr>
        <w:trHeight w:val="450"/>
      </w:trPr>
      <w:tc>
        <w:tcPr>
          <w:tcW w:w="5920" w:type="dxa"/>
          <w:vMerge/>
          <w:shd w:val="clear" w:color="auto" w:fill="auto"/>
        </w:tcPr>
        <w:p w:rsidR="00BF37FC" w:rsidRPr="00374227" w:rsidRDefault="00BF37FC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BF37FC" w:rsidRPr="00374227" w:rsidRDefault="00F939D8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16 September</w:t>
          </w:r>
          <w:r w:rsidR="00BF37FC">
            <w:rPr>
              <w:rFonts w:ascii="Arial" w:hAnsi="Arial" w:cs="Arial"/>
              <w:szCs w:val="22"/>
            </w:rPr>
            <w:t xml:space="preserve"> 2015</w:t>
          </w:r>
        </w:p>
      </w:tc>
    </w:tr>
    <w:tr w:rsidR="00BF37FC" w:rsidRPr="004F266E" w:rsidTr="00E73A4F">
      <w:trPr>
        <w:trHeight w:val="708"/>
      </w:trPr>
      <w:tc>
        <w:tcPr>
          <w:tcW w:w="5920" w:type="dxa"/>
          <w:vMerge/>
          <w:shd w:val="clear" w:color="auto" w:fill="auto"/>
        </w:tcPr>
        <w:p w:rsidR="00BF37FC" w:rsidRPr="00374227" w:rsidRDefault="00BF37FC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BF37FC" w:rsidRPr="00374227" w:rsidRDefault="00BF37FC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BF37FC" w:rsidRPr="0021114E" w:rsidRDefault="00BF37F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25pt;height:75pt" o:bullet="t">
        <v:imagedata r:id="rId1" o:title=""/>
      </v:shape>
    </w:pict>
  </w:numPicBullet>
  <w:abstractNum w:abstractNumId="0">
    <w:nsid w:val="01B40D9A"/>
    <w:multiLevelType w:val="hybridMultilevel"/>
    <w:tmpl w:val="22825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61F025A"/>
    <w:multiLevelType w:val="hybridMultilevel"/>
    <w:tmpl w:val="CEA2D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A15F3"/>
    <w:multiLevelType w:val="hybridMultilevel"/>
    <w:tmpl w:val="3196B0CA"/>
    <w:lvl w:ilvl="0" w:tplc="2F16BAA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50109"/>
    <w:multiLevelType w:val="hybridMultilevel"/>
    <w:tmpl w:val="7FF0B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0B3665B"/>
    <w:multiLevelType w:val="hybridMultilevel"/>
    <w:tmpl w:val="FCACD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21A45"/>
    <w:multiLevelType w:val="hybridMultilevel"/>
    <w:tmpl w:val="1A12A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B775C1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BB76E61"/>
    <w:multiLevelType w:val="hybridMultilevel"/>
    <w:tmpl w:val="3748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B1672D"/>
    <w:multiLevelType w:val="hybridMultilevel"/>
    <w:tmpl w:val="E38870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71EFA"/>
    <w:multiLevelType w:val="hybridMultilevel"/>
    <w:tmpl w:val="47781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0553B61"/>
    <w:multiLevelType w:val="hybridMultilevel"/>
    <w:tmpl w:val="5F720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9699F"/>
    <w:multiLevelType w:val="hybridMultilevel"/>
    <w:tmpl w:val="76F87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240F10"/>
    <w:multiLevelType w:val="hybridMultilevel"/>
    <w:tmpl w:val="FC8A0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B34ABE"/>
    <w:multiLevelType w:val="hybridMultilevel"/>
    <w:tmpl w:val="37169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B6634B6"/>
    <w:multiLevelType w:val="hybridMultilevel"/>
    <w:tmpl w:val="C3681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12510D"/>
    <w:multiLevelType w:val="hybridMultilevel"/>
    <w:tmpl w:val="28D4A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A5AF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2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4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14"/>
  </w:num>
  <w:num w:numId="3">
    <w:abstractNumId w:val="32"/>
  </w:num>
  <w:num w:numId="4">
    <w:abstractNumId w:val="43"/>
  </w:num>
  <w:num w:numId="5">
    <w:abstractNumId w:val="31"/>
  </w:num>
  <w:num w:numId="6">
    <w:abstractNumId w:val="22"/>
  </w:num>
  <w:num w:numId="7">
    <w:abstractNumId w:val="39"/>
  </w:num>
  <w:num w:numId="8">
    <w:abstractNumId w:val="16"/>
  </w:num>
  <w:num w:numId="9">
    <w:abstractNumId w:val="10"/>
  </w:num>
  <w:num w:numId="10">
    <w:abstractNumId w:val="7"/>
  </w:num>
  <w:num w:numId="11">
    <w:abstractNumId w:val="17"/>
  </w:num>
  <w:num w:numId="12">
    <w:abstractNumId w:val="35"/>
  </w:num>
  <w:num w:numId="13">
    <w:abstractNumId w:val="21"/>
  </w:num>
  <w:num w:numId="14">
    <w:abstractNumId w:val="44"/>
  </w:num>
  <w:num w:numId="15">
    <w:abstractNumId w:val="27"/>
  </w:num>
  <w:num w:numId="16">
    <w:abstractNumId w:val="5"/>
  </w:num>
  <w:num w:numId="17">
    <w:abstractNumId w:val="42"/>
  </w:num>
  <w:num w:numId="18">
    <w:abstractNumId w:val="26"/>
  </w:num>
  <w:num w:numId="19">
    <w:abstractNumId w:val="15"/>
  </w:num>
  <w:num w:numId="20">
    <w:abstractNumId w:val="20"/>
  </w:num>
  <w:num w:numId="21">
    <w:abstractNumId w:val="37"/>
  </w:num>
  <w:num w:numId="22">
    <w:abstractNumId w:val="25"/>
  </w:num>
  <w:num w:numId="23">
    <w:abstractNumId w:val="40"/>
  </w:num>
  <w:num w:numId="24">
    <w:abstractNumId w:val="23"/>
  </w:num>
  <w:num w:numId="25">
    <w:abstractNumId w:val="13"/>
  </w:num>
  <w:num w:numId="26">
    <w:abstractNumId w:val="41"/>
  </w:num>
  <w:num w:numId="27">
    <w:abstractNumId w:val="1"/>
  </w:num>
  <w:num w:numId="28">
    <w:abstractNumId w:val="9"/>
  </w:num>
  <w:num w:numId="29">
    <w:abstractNumId w:val="24"/>
  </w:num>
  <w:num w:numId="30">
    <w:abstractNumId w:val="33"/>
  </w:num>
  <w:num w:numId="31">
    <w:abstractNumId w:val="38"/>
  </w:num>
  <w:num w:numId="32">
    <w:abstractNumId w:val="19"/>
  </w:num>
  <w:num w:numId="33">
    <w:abstractNumId w:val="29"/>
  </w:num>
  <w:num w:numId="34">
    <w:abstractNumId w:val="4"/>
  </w:num>
  <w:num w:numId="35">
    <w:abstractNumId w:val="6"/>
  </w:num>
  <w:num w:numId="36">
    <w:abstractNumId w:val="2"/>
  </w:num>
  <w:num w:numId="37">
    <w:abstractNumId w:val="34"/>
  </w:num>
  <w:num w:numId="38">
    <w:abstractNumId w:val="18"/>
  </w:num>
  <w:num w:numId="39">
    <w:abstractNumId w:val="0"/>
  </w:num>
  <w:num w:numId="40">
    <w:abstractNumId w:val="3"/>
  </w:num>
  <w:num w:numId="41">
    <w:abstractNumId w:val="12"/>
  </w:num>
  <w:num w:numId="42">
    <w:abstractNumId w:val="0"/>
  </w:num>
  <w:num w:numId="43">
    <w:abstractNumId w:val="30"/>
  </w:num>
  <w:num w:numId="44">
    <w:abstractNumId w:val="8"/>
  </w:num>
  <w:num w:numId="45">
    <w:abstractNumId w:val="28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3BA5"/>
    <w:rsid w:val="00084E44"/>
    <w:rsid w:val="00096219"/>
    <w:rsid w:val="000A3935"/>
    <w:rsid w:val="000A7FC2"/>
    <w:rsid w:val="000B09F5"/>
    <w:rsid w:val="000C3360"/>
    <w:rsid w:val="000D088E"/>
    <w:rsid w:val="000D2BDB"/>
    <w:rsid w:val="000D702D"/>
    <w:rsid w:val="000E5E39"/>
    <w:rsid w:val="00100FC2"/>
    <w:rsid w:val="0010253D"/>
    <w:rsid w:val="001172B6"/>
    <w:rsid w:val="001224A4"/>
    <w:rsid w:val="00156B9B"/>
    <w:rsid w:val="00173D5A"/>
    <w:rsid w:val="0017617B"/>
    <w:rsid w:val="001A07F1"/>
    <w:rsid w:val="001A7A02"/>
    <w:rsid w:val="001B5B99"/>
    <w:rsid w:val="001D2C76"/>
    <w:rsid w:val="001D6703"/>
    <w:rsid w:val="001E476B"/>
    <w:rsid w:val="001E4CE7"/>
    <w:rsid w:val="0021114E"/>
    <w:rsid w:val="00223F45"/>
    <w:rsid w:val="0023605C"/>
    <w:rsid w:val="002414C2"/>
    <w:rsid w:val="00253409"/>
    <w:rsid w:val="00254DF4"/>
    <w:rsid w:val="002777EC"/>
    <w:rsid w:val="00284144"/>
    <w:rsid w:val="002A0C7D"/>
    <w:rsid w:val="002A0D9E"/>
    <w:rsid w:val="002B2A45"/>
    <w:rsid w:val="002C0BF3"/>
    <w:rsid w:val="002D0658"/>
    <w:rsid w:val="002F15DD"/>
    <w:rsid w:val="00302667"/>
    <w:rsid w:val="00311294"/>
    <w:rsid w:val="00324E86"/>
    <w:rsid w:val="0035519B"/>
    <w:rsid w:val="00363ED4"/>
    <w:rsid w:val="00372DE6"/>
    <w:rsid w:val="00381962"/>
    <w:rsid w:val="003978FB"/>
    <w:rsid w:val="003A12C4"/>
    <w:rsid w:val="003C0AE0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9083B"/>
    <w:rsid w:val="004B0FD9"/>
    <w:rsid w:val="004D36F3"/>
    <w:rsid w:val="004E5294"/>
    <w:rsid w:val="004F12FE"/>
    <w:rsid w:val="004F7683"/>
    <w:rsid w:val="00546D0D"/>
    <w:rsid w:val="00575EED"/>
    <w:rsid w:val="00577D2C"/>
    <w:rsid w:val="00585285"/>
    <w:rsid w:val="005A4917"/>
    <w:rsid w:val="005B3508"/>
    <w:rsid w:val="005B6237"/>
    <w:rsid w:val="005C405C"/>
    <w:rsid w:val="005D373C"/>
    <w:rsid w:val="005E38A9"/>
    <w:rsid w:val="005F0136"/>
    <w:rsid w:val="005F0364"/>
    <w:rsid w:val="005F364F"/>
    <w:rsid w:val="005F7FA2"/>
    <w:rsid w:val="00601A2D"/>
    <w:rsid w:val="006137EA"/>
    <w:rsid w:val="00616455"/>
    <w:rsid w:val="00617B72"/>
    <w:rsid w:val="0062351F"/>
    <w:rsid w:val="00646A98"/>
    <w:rsid w:val="00650936"/>
    <w:rsid w:val="00654832"/>
    <w:rsid w:val="006A0E31"/>
    <w:rsid w:val="006A5B68"/>
    <w:rsid w:val="006B4E36"/>
    <w:rsid w:val="006C33DB"/>
    <w:rsid w:val="006C6FAD"/>
    <w:rsid w:val="006E7C59"/>
    <w:rsid w:val="006F0CCB"/>
    <w:rsid w:val="00706D3A"/>
    <w:rsid w:val="00724949"/>
    <w:rsid w:val="007670B0"/>
    <w:rsid w:val="00775A8C"/>
    <w:rsid w:val="0078489B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01BE"/>
    <w:rsid w:val="0087174A"/>
    <w:rsid w:val="0087546A"/>
    <w:rsid w:val="008772F4"/>
    <w:rsid w:val="00886FD0"/>
    <w:rsid w:val="00893E53"/>
    <w:rsid w:val="00895DA5"/>
    <w:rsid w:val="008976B1"/>
    <w:rsid w:val="008C3AFD"/>
    <w:rsid w:val="008C50B7"/>
    <w:rsid w:val="008D1B23"/>
    <w:rsid w:val="008D332D"/>
    <w:rsid w:val="008D736B"/>
    <w:rsid w:val="008E37D4"/>
    <w:rsid w:val="008E5AE8"/>
    <w:rsid w:val="008F3A81"/>
    <w:rsid w:val="00900ADD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8359E"/>
    <w:rsid w:val="00A9189F"/>
    <w:rsid w:val="00A92B3B"/>
    <w:rsid w:val="00AA5C07"/>
    <w:rsid w:val="00AA6F4D"/>
    <w:rsid w:val="00AB2CB6"/>
    <w:rsid w:val="00B0075B"/>
    <w:rsid w:val="00B0159A"/>
    <w:rsid w:val="00B162A5"/>
    <w:rsid w:val="00B17B67"/>
    <w:rsid w:val="00B425A6"/>
    <w:rsid w:val="00B51B1C"/>
    <w:rsid w:val="00B5364D"/>
    <w:rsid w:val="00B63F0D"/>
    <w:rsid w:val="00B668B0"/>
    <w:rsid w:val="00B67071"/>
    <w:rsid w:val="00B7585E"/>
    <w:rsid w:val="00BA2543"/>
    <w:rsid w:val="00BA5F46"/>
    <w:rsid w:val="00BB212B"/>
    <w:rsid w:val="00BC3B14"/>
    <w:rsid w:val="00BC3B9F"/>
    <w:rsid w:val="00BD4D88"/>
    <w:rsid w:val="00BE1A18"/>
    <w:rsid w:val="00BF37FC"/>
    <w:rsid w:val="00BF4F9E"/>
    <w:rsid w:val="00C1066C"/>
    <w:rsid w:val="00C11996"/>
    <w:rsid w:val="00C21FC8"/>
    <w:rsid w:val="00C342FB"/>
    <w:rsid w:val="00C36EBD"/>
    <w:rsid w:val="00C56860"/>
    <w:rsid w:val="00C56D09"/>
    <w:rsid w:val="00C63BF4"/>
    <w:rsid w:val="00C72031"/>
    <w:rsid w:val="00C82C83"/>
    <w:rsid w:val="00C9258A"/>
    <w:rsid w:val="00CA1498"/>
    <w:rsid w:val="00CC0245"/>
    <w:rsid w:val="00CC0CDA"/>
    <w:rsid w:val="00CE2310"/>
    <w:rsid w:val="00D1779A"/>
    <w:rsid w:val="00D40BAF"/>
    <w:rsid w:val="00D43CDF"/>
    <w:rsid w:val="00D620BE"/>
    <w:rsid w:val="00D66905"/>
    <w:rsid w:val="00D77253"/>
    <w:rsid w:val="00D84788"/>
    <w:rsid w:val="00D903DC"/>
    <w:rsid w:val="00D94A51"/>
    <w:rsid w:val="00DA0183"/>
    <w:rsid w:val="00DD7640"/>
    <w:rsid w:val="00DE22CC"/>
    <w:rsid w:val="00DF11AC"/>
    <w:rsid w:val="00E11424"/>
    <w:rsid w:val="00E27467"/>
    <w:rsid w:val="00E4011A"/>
    <w:rsid w:val="00E52D8B"/>
    <w:rsid w:val="00E63D15"/>
    <w:rsid w:val="00E64FBC"/>
    <w:rsid w:val="00E650C7"/>
    <w:rsid w:val="00E73A4F"/>
    <w:rsid w:val="00E7710E"/>
    <w:rsid w:val="00E83EB8"/>
    <w:rsid w:val="00E84B8B"/>
    <w:rsid w:val="00EB1237"/>
    <w:rsid w:val="00F23B3B"/>
    <w:rsid w:val="00F47A9B"/>
    <w:rsid w:val="00F6257D"/>
    <w:rsid w:val="00F6414B"/>
    <w:rsid w:val="00F6671D"/>
    <w:rsid w:val="00F66928"/>
    <w:rsid w:val="00F72384"/>
    <w:rsid w:val="00F72CEF"/>
    <w:rsid w:val="00F74F32"/>
    <w:rsid w:val="00F77051"/>
    <w:rsid w:val="00F86299"/>
    <w:rsid w:val="00F866E4"/>
    <w:rsid w:val="00F939D8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6184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www.local.gov.uk/documents/10180/11701/Exploring+area-based+vulnerability+to+gambling-related+harm+2015/41ee1043-7768-4b4a-a76b-ff1d17f17352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mailto:sarah.pickup@local.gov.uk" TargetMode="External"/><Relationship Id="rId17" Type="http://schemas.openxmlformats.org/officeDocument/2006/relationships/hyperlink" Target="http://www.local.gov.uk/documents/10180/11637/Devolution+APPG+-+terms+of+reference+July+2015/9fd6fc24-f4a0-4b1c-9740-fa404a41a2f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cal.gov.uk/devolution//journal_content/56/10180/6945767/ARTICLE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://www.local.gov.uk/documents/10180/6869714/L15-231+Open+for+Business_04.pdf/f1fb8323-ff10-4b7f-9597-4678b3f623b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infopath/2007/PartnerControls"/>
    <ds:schemaRef ds:uri="a2450aae-1d20-4711-921f-ba4e3dc97b4d"/>
  </ds:schemaRefs>
</ds:datastoreItem>
</file>

<file path=customXml/itemProps4.xml><?xml version="1.0" encoding="utf-8"?>
<ds:datastoreItem xmlns:ds="http://schemas.openxmlformats.org/officeDocument/2006/customXml" ds:itemID="{E9DB8699-7A5B-4268-A93D-E3516F7F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10291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Patrick McDermott</cp:lastModifiedBy>
  <cp:revision>3</cp:revision>
  <cp:lastPrinted>2015-09-08T08:18:00Z</cp:lastPrinted>
  <dcterms:created xsi:type="dcterms:W3CDTF">2015-08-27T11:03:00Z</dcterms:created>
  <dcterms:modified xsi:type="dcterms:W3CDTF">2015-09-01T12:08:00Z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0x010100EA92B86869201A47A543F6D87CFC688C00782A79939181BF4380D2C19791EBF7D8</vt:lpwstr>
  </property>
</Properties>
</file>